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b/>
          <w:b/>
          <w:color w:val="000000"/>
          <w:sz w:val="18"/>
          <w:szCs w:val="18"/>
          <w:shd w:fill="FFFFFF" w:val="clear"/>
          <w:lang w:val="pl-PL"/>
        </w:rPr>
      </w:pPr>
      <w:r>
        <w:rPr>
          <w:rFonts w:cs="Arial" w:ascii="Arial" w:hAnsi="Arial"/>
          <w:b/>
          <w:color w:val="000000"/>
          <w:sz w:val="18"/>
          <w:szCs w:val="18"/>
          <w:shd w:fill="FFFFFF" w:val="clear"/>
          <w:lang w:val="pl-PL"/>
        </w:rPr>
      </w:r>
    </w:p>
    <w:p>
      <w:pPr>
        <w:pStyle w:val="Standard"/>
        <w:rPr>
          <w:lang w:val="pl-PL"/>
        </w:rPr>
      </w:pPr>
      <w:r>
        <w:rPr>
          <w:rFonts w:cs="Arial" w:ascii="Arial" w:hAnsi="Arial"/>
          <w:color w:val="000000"/>
          <w:sz w:val="18"/>
          <w:szCs w:val="18"/>
          <w:shd w:fill="FFFFFF" w:val="clear"/>
          <w:lang w:val="pl-PL"/>
        </w:rPr>
        <w:t>SPZOZ - OiZP/3 /38/380-382 / 17</w:t>
      </w:r>
      <w:r>
        <w:rPr>
          <w:rFonts w:cs="Arial" w:ascii="Arial" w:hAnsi="Arial"/>
          <w:b/>
          <w:color w:val="000000"/>
          <w:sz w:val="18"/>
          <w:szCs w:val="18"/>
          <w:shd w:fill="FFFFFF" w:val="clear"/>
          <w:lang w:val="pl-PL"/>
        </w:rPr>
        <w:t xml:space="preserve"> </w:t>
      </w:r>
      <w:r>
        <w:rPr>
          <w:rFonts w:cs="Arial" w:ascii="Arial" w:hAnsi="Arial"/>
          <w:color w:val="000000"/>
          <w:sz w:val="18"/>
          <w:szCs w:val="18"/>
          <w:shd w:fill="FFFFFF" w:val="clear"/>
          <w:lang w:val="pl-PL"/>
        </w:rPr>
        <w:t>/20</w:t>
      </w:r>
      <w:r>
        <w:rPr>
          <w:rFonts w:cs="Arial" w:ascii="Arial" w:hAnsi="Arial"/>
          <w:color w:val="000000"/>
          <w:sz w:val="18"/>
          <w:szCs w:val="18"/>
          <w:lang w:val="pl-PL"/>
        </w:rPr>
        <w:t xml:space="preserve">17                                                                            </w:t>
      </w:r>
      <w:r>
        <w:rPr>
          <w:rFonts w:cs="Arial" w:ascii="Arial" w:hAnsi="Arial"/>
          <w:color w:val="000000"/>
          <w:sz w:val="20"/>
          <w:szCs w:val="20"/>
          <w:lang w:val="pl-PL"/>
        </w:rPr>
        <w:t xml:space="preserve">ZAŁĄCZNIK NR 7 do SIW   </w:t>
      </w:r>
    </w:p>
    <w:p>
      <w:pPr>
        <w:pStyle w:val="Textbody"/>
        <w:spacing w:before="0" w:after="0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                                      </w:t>
      </w:r>
    </w:p>
    <w:p>
      <w:pPr>
        <w:pStyle w:val="Textbody"/>
        <w:spacing w:before="0" w:after="0"/>
        <w:rPr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                                       </w:t>
      </w:r>
      <w:r>
        <w:rPr>
          <w:rFonts w:eastAsia="Arial" w:cs="Arial" w:ascii="Arial" w:hAnsi="Arial"/>
          <w:b/>
          <w:bCs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sz w:val="20"/>
          <w:szCs w:val="20"/>
          <w:lang w:val="pl-PL"/>
        </w:rPr>
        <w:t xml:space="preserve">PROJEKT  -UMOWY     </w:t>
      </w:r>
      <w:r>
        <w:rPr>
          <w:rFonts w:cs="Arial" w:ascii="Arial" w:hAnsi="Arial"/>
          <w:sz w:val="20"/>
          <w:szCs w:val="20"/>
          <w:lang w:val="pl-PL"/>
        </w:rPr>
        <w:t xml:space="preserve">                             </w:t>
      </w:r>
    </w:p>
    <w:p>
      <w:pPr>
        <w:pStyle w:val="Naglowek2"/>
        <w:spacing w:before="0" w:after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Nr   ………../ZP/2017</w:t>
      </w:r>
    </w:p>
    <w:p>
      <w:pPr>
        <w:pStyle w:val="Naglowek2"/>
        <w:spacing w:before="0" w:after="0"/>
        <w:rPr>
          <w:sz w:val="20"/>
        </w:rPr>
      </w:pPr>
      <w:r>
        <w:rPr>
          <w:sz w:val="20"/>
        </w:rPr>
        <w:tab/>
        <w:tab/>
        <w:tab/>
        <w:tab/>
        <w:tab/>
      </w:r>
    </w:p>
    <w:p>
      <w:pPr>
        <w:pStyle w:val="Glowny"/>
        <w:spacing w:lineRule="auto" w:line="24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Dnia  ………….2017 roku została zawarta umowa pomiędzy :</w:t>
      </w:r>
    </w:p>
    <w:p>
      <w:pPr>
        <w:pStyle w:val="Standard"/>
        <w:rPr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  <w:t xml:space="preserve">Samodzielnym Publicznym Zakładem Opieki Zdrowotnej  w Wieluniu  ul. Szpitalna 16 ,  98-300 Wieluń </w:t>
      </w:r>
      <w:r>
        <w:rPr>
          <w:rFonts w:cs="Arial" w:ascii="Arial" w:hAnsi="Arial"/>
          <w:sz w:val="20"/>
          <w:szCs w:val="20"/>
          <w:lang w:val="pl-PL"/>
        </w:rPr>
        <w:t xml:space="preserve">wpisanym do Rejestru Stowarzyszeń, Innych Organizacji Społecznych i Zawodowych, Fundacji  Publicznych Zakładów Opieki Zdrowotnej w Sądzie Rejonowym dla Łodzi – Śródmieścia,  XX Wydział Krajowego Rejestru Sądowego                                                                                                                                       </w:t>
      </w:r>
    </w:p>
    <w:p>
      <w:pPr>
        <w:pStyle w:val="Standard"/>
        <w:rPr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  <w:t xml:space="preserve">                            </w:t>
      </w:r>
      <w:r>
        <w:rPr>
          <w:rFonts w:cs="Arial" w:ascii="Arial" w:hAnsi="Arial"/>
          <w:sz w:val="20"/>
          <w:szCs w:val="20"/>
          <w:lang w:val="pl-PL"/>
        </w:rPr>
        <w:t>KRS  0000022938 ;  REGON 000310143  ;    NIP 832-17-89-610</w:t>
      </w:r>
    </w:p>
    <w:p>
      <w:pPr>
        <w:pStyle w:val="Glowny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reprezentowanym przez:</w:t>
      </w:r>
    </w:p>
    <w:p>
      <w:pPr>
        <w:pStyle w:val="1"/>
        <w:tabs>
          <w:tab w:val="left" w:pos="621" w:leader="none"/>
          <w:tab w:val="left" w:pos="1209" w:leader="none"/>
          <w:tab w:val="left" w:pos="1800" w:leader="none"/>
        </w:tabs>
        <w:ind w:left="900" w:hanging="360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>Dyrektor  SPZOZ w Wieluniu    –     Janusz   Atłachowicz</w:t>
      </w:r>
    </w:p>
    <w:p>
      <w:pPr>
        <w:pStyle w:val="Glowny"/>
        <w:rPr/>
      </w:pPr>
      <w:r>
        <w:rPr>
          <w:rFonts w:cs="Arial" w:ascii="Arial" w:hAnsi="Arial"/>
          <w:sz w:val="18"/>
          <w:szCs w:val="18"/>
        </w:rPr>
        <w:t xml:space="preserve">zwanym w treści umowy </w:t>
      </w:r>
      <w:r>
        <w:rPr>
          <w:rFonts w:cs="Arial" w:ascii="Arial" w:hAnsi="Arial"/>
          <w:b/>
          <w:sz w:val="18"/>
          <w:szCs w:val="18"/>
        </w:rPr>
        <w:t>Zamawiającym</w:t>
      </w:r>
    </w:p>
    <w:p>
      <w:pPr>
        <w:pStyle w:val="Glowny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</w:t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firmą ……………………………………………………………………………………………………</w:t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REGON :  …………………..…. ; NIP : ………………………;  KRS …......................................</w:t>
      </w:r>
    </w:p>
    <w:p>
      <w:pPr>
        <w:pStyle w:val="Glowny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reprezentowaną przez :</w:t>
      </w:r>
    </w:p>
    <w:p>
      <w:pPr>
        <w:pStyle w:val="Stopka"/>
        <w:numPr>
          <w:ilvl w:val="0"/>
          <w:numId w:val="2"/>
        </w:numPr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............................................................................</w:t>
      </w:r>
    </w:p>
    <w:p>
      <w:pPr>
        <w:pStyle w:val="Stopka"/>
        <w:numPr>
          <w:ilvl w:val="0"/>
          <w:numId w:val="1"/>
        </w:numPr>
        <w:spacing w:lineRule="auto" w:line="36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............................................................................</w:t>
      </w:r>
    </w:p>
    <w:p>
      <w:pPr>
        <w:pStyle w:val="Glowny"/>
        <w:rPr/>
      </w:pPr>
      <w:r>
        <w:rPr>
          <w:rFonts w:cs="Arial" w:ascii="Arial" w:hAnsi="Arial"/>
          <w:sz w:val="18"/>
          <w:szCs w:val="18"/>
        </w:rPr>
        <w:t xml:space="preserve">zwanym w treści umowy </w:t>
      </w:r>
      <w:r>
        <w:rPr>
          <w:rFonts w:cs="Arial" w:ascii="Arial" w:hAnsi="Arial"/>
          <w:b/>
          <w:sz w:val="18"/>
          <w:szCs w:val="18"/>
        </w:rPr>
        <w:t>Wykonawcą.</w:t>
      </w:r>
    </w:p>
    <w:p>
      <w:pPr>
        <w:pStyle w:val="Stopka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1.  W oparciu o pismo z dnia………….. informujące o wyniku przeprowadzonego w  trybie przetargu    nieograniczonego postępowania o udzielenie zamówienia publicznego pod nazwą :</w:t>
      </w:r>
      <w:r>
        <w:rPr>
          <w:rFonts w:cs="Monotype Corsiva" w:ascii="Monotype Corsiva" w:hAnsi="Monotype Corsiva"/>
          <w:b/>
          <w:bCs/>
          <w:sz w:val="20"/>
          <w:szCs w:val="20"/>
          <w:lang w:val="pl-PL"/>
        </w:rPr>
        <w:t xml:space="preserve"> </w:t>
      </w:r>
      <w:r>
        <w:rPr>
          <w:rFonts w:cs="Arial" w:ascii="Arial" w:hAnsi="Arial"/>
          <w:b/>
          <w:bCs/>
          <w:i/>
          <w:sz w:val="20"/>
          <w:szCs w:val="20"/>
          <w:lang w:val="pl-PL"/>
        </w:rPr>
        <w:t xml:space="preserve">Zakup z dostawą papierów rejestracyjnych , żeli, elektrod, pieluchomajtek, szczypiec biopsyjnych, pojemników oraz innego drobnego sprzętu medycznego dla potrzeb SP ZOZ w Wieluniu, </w:t>
      </w:r>
      <w:r>
        <w:rPr>
          <w:rFonts w:cs="Arial" w:ascii="Arial" w:hAnsi="Arial"/>
          <w:sz w:val="20"/>
          <w:szCs w:val="20"/>
          <w:lang w:val="pl-PL"/>
        </w:rPr>
        <w:t>Wykonawca sprzedaje i dostarcza, a  Zamawiający nabywa i odbiera towar zgodny ze specyfikacją istotnych warunków zamówienia oraz ofertą przetargowo – cenową będącą  integralnym  załącznikiem niniejszej umowy.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2. Przewidziany dla potrzeb SP ZOZ w Wieluniu asortyment oraz ilości  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>niezbędne Zamawiającemu  do przeprowadzenia zakontraktowanych z NFZ procedur medycznych</w:t>
      </w:r>
      <w:r>
        <w:rPr>
          <w:rFonts w:cs="Arial" w:ascii="Arial" w:hAnsi="Arial"/>
          <w:sz w:val="20"/>
          <w:szCs w:val="20"/>
          <w:lang w:val="pl-PL"/>
        </w:rPr>
        <w:t xml:space="preserve"> realizowane będą wg tzw. zamówień częściowych zależnych od potrzeb wynikających z liczby hospitalizowanych osób w  danym czasie.</w:t>
      </w:r>
      <w:r>
        <w:rPr>
          <w:rFonts w:cs="Arial" w:ascii="Arial" w:hAnsi="Arial"/>
          <w:color w:val="000000"/>
          <w:sz w:val="20"/>
          <w:szCs w:val="20"/>
          <w:shd w:fill="FFFFFF" w:val="clear"/>
          <w:lang w:val="pl-PL"/>
        </w:rPr>
        <w:t xml:space="preserve">  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3.Zamawiający zastrzega sobie prawo do zmian ilościowych w poszczególnych pozycjach asortymentowych danego pakietu na plus lub minus w obrębie wartości tego pakietu, a Wykonawca wyraża na to zgodę.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4.Zamawiający informuje, iż ilości określone w załączniku do umowy stanowią przybliżoną ilość towaru przewidzianą do zakupienia w okresie obowiązywania umowy. Minimalny i maksymalny zakres przedmiotu zamówienia to ± 30% w stosunku do wartości/ ilości określonej niniejszą umową. Z tytułu zmniejszenia zakresu wartościowego/ilościowego w okresie trwania umowy nie będą przysługiwać Wykonawcy żadne roszczenia wobec Zamawiającego.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2.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1.Wykonawca zobowiązuje się dostarczać przedmiot zamówienia częściowego </w:t>
      </w:r>
      <w:r>
        <w:rPr>
          <w:rFonts w:cs="Arial" w:ascii="Arial" w:hAnsi="Arial"/>
          <w:b/>
          <w:bCs/>
          <w:sz w:val="20"/>
          <w:szCs w:val="20"/>
          <w:lang w:val="pl-PL"/>
        </w:rPr>
        <w:t xml:space="preserve">w terminie  ..... dni  roboczych, </w:t>
      </w:r>
      <w:r>
        <w:rPr>
          <w:rFonts w:cs="Arial" w:ascii="Arial" w:hAnsi="Arial"/>
          <w:bCs/>
          <w:sz w:val="20"/>
          <w:szCs w:val="20"/>
          <w:lang w:val="pl-PL"/>
        </w:rPr>
        <w:t xml:space="preserve">liczonego </w:t>
      </w:r>
      <w:r>
        <w:rPr>
          <w:rFonts w:cs="Arial" w:ascii="Arial" w:hAnsi="Arial"/>
          <w:sz w:val="20"/>
          <w:szCs w:val="20"/>
          <w:lang w:val="pl-PL"/>
        </w:rPr>
        <w:t>od chwili złożenia przez Zamawiającego zamówienia ( fax, e-mail ) potwierdzonego niezwłocznie przez  Wykonawcę, wyłącznie do magazynu SP ZOZ w Wieluniu w dniach roboczych w godzinach 8</w:t>
      </w:r>
      <w:r>
        <w:rPr>
          <w:rFonts w:cs="Arial" w:ascii="Arial" w:hAnsi="Arial"/>
          <w:sz w:val="20"/>
          <w:szCs w:val="20"/>
          <w:vertAlign w:val="superscript"/>
          <w:lang w:val="pl-PL"/>
        </w:rPr>
        <w:t>00</w:t>
      </w:r>
      <w:r>
        <w:rPr>
          <w:rFonts w:cs="Arial" w:ascii="Arial" w:hAnsi="Arial"/>
          <w:sz w:val="20"/>
          <w:szCs w:val="20"/>
          <w:lang w:val="pl-PL"/>
        </w:rPr>
        <w:t xml:space="preserve"> – 14</w:t>
      </w:r>
      <w:r>
        <w:rPr>
          <w:rFonts w:cs="Arial" w:ascii="Arial" w:hAnsi="Arial"/>
          <w:sz w:val="20"/>
          <w:szCs w:val="20"/>
          <w:vertAlign w:val="superscript"/>
          <w:lang w:val="pl-PL"/>
        </w:rPr>
        <w:t>00</w:t>
      </w:r>
      <w:r>
        <w:rPr>
          <w:rFonts w:cs="Arial" w:ascii="Arial" w:hAnsi="Arial"/>
          <w:sz w:val="20"/>
          <w:szCs w:val="20"/>
          <w:lang w:val="pl-PL"/>
        </w:rPr>
        <w:t>.</w:t>
      </w:r>
    </w:p>
    <w:p>
      <w:pPr>
        <w:pStyle w:val="ListParagraph"/>
        <w:ind w:left="0" w:right="-1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2.Jeżeli dostawa wypada w dniu wolnym od pracy, Wykonawca zobowiązany jest do jej realizacji w najbliższym dniu roboczym następującym po pierwotnym terminie dostawy.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3.Jako termin realizacji dostawy rozumie się datę złożenia przez Zamawiającego podpisu na fakturze przedstawionej przy odbiorze dostawy.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4.Zamawiający zobowiązany jest sprawdzić dostarczony asortyment pod kątem ilościowym i jakościowym. W przypadku dostarczenia asortymentu niezgodnego z zamówieniem lub uszkodzonego,  Zamawiający niezwłocznie powiadamia o tym fakcie Wykonawcę drogą telefoniczną, a następnie potwierdza niezgodność faxem lub e-mailem.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5.W przypadku stwierdzenia braków ilościowych lub wad jakościowych, uszkodzeń w  transporcie w dostarczonym towarze lub niezgodności towaru z zamówieniem i parametrami podanymi w ofercie, Wykonawca, zobowiązuje się do rozpatrzenia reklamacji w ciągu  5 dni roboczych, liczonych od momentu zgłoszenia, o którym mowa w ust. 4. Brak odpowiedzi Wykonawcy na reklamację Zamawiającego w powyższym terminie uznaje się za uznanie reklamacji w całości. 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6. W terminie 3 dni od rozpatrzenia i uznania reklamacji, Wykonawca zobowiązany jest do wymiany uszkodzonego asortymentu lub uzupełnienia brakującego asortymentu na własny koszt.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7.W przypadku braku przedmiotu zamówienia w magazynie Wykonawcy, zabezpieczy on dostawy przedmiotu niniejszej umowy do Zamawiającego z innych źródeł. W przypadku zaprzestania przez producenta produkcji oferowanego asortymentu, w przypadku czasowego wstrzymania lub wycofania z obrotu Zamawiający dopuszcza zastąpienie brakującego asortymentu stanowiącego przedmiot zamówienia asortymentem równoważnym. Powyższe zmiany nie mogą skutkować zwiększeniem ogólnej wartości umowy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8. Zaoferowany przedmiot zamówienia będzie posiadać minimum 12 miesięczny termin ważności liczony od dnia dostawy. Zamawiający dopuszcza termin ważności przedmiotu zamówienia krótszy, jednakże tylko w uzasadnionych przypadkach i po uprzednim uzyskaniu pisemnej zgody Zamawiającego.</w:t>
      </w:r>
    </w:p>
    <w:p>
      <w:pPr>
        <w:pStyle w:val="Standard"/>
        <w:jc w:val="both"/>
        <w:rPr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 xml:space="preserve">9.Wykonawca oświadcza, że dostarczany  przez niego </w:t>
      </w:r>
      <w:r>
        <w:rPr>
          <w:rFonts w:cs="Arial" w:ascii="Arial" w:hAnsi="Arial"/>
          <w:bCs/>
          <w:color w:val="000000"/>
          <w:sz w:val="20"/>
          <w:szCs w:val="20"/>
          <w:lang w:val="pl-PL"/>
        </w:rPr>
        <w:t xml:space="preserve"> </w:t>
      </w:r>
      <w:r>
        <w:rPr>
          <w:rFonts w:cs="Arial" w:ascii="Arial" w:hAnsi="Arial"/>
          <w:sz w:val="20"/>
          <w:szCs w:val="20"/>
          <w:lang w:val="pl-PL"/>
        </w:rPr>
        <w:t>przedmiot zamówienia spełnia warunki dopuszczenia do obrotu i stosowania na terenie RP  i posiada pozwolenie na dopuszczenie do obrotu na terenie RP wydane przez uprawniony organ.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10. Dostarczony towar musi być zaopatrzony w etykietę handlową w języku polskim. Każdy pojedynczy asortyment oraz opakowanie zbiorcze musi zawierać oznaczenia fabryczne : nazwę asortymentu, rozmiar, ilość w opakowaniu, datę produkcji lub serię, datę przydatności do użytku oraz nazwę i adres producenta.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11. Koszty dostawy ponosi Wykonawca. Do czasu dostarczenia towaru do Zamawiającego ryzyko wszelkich niebezpieczeństw związanych z ewentualnymi  uszkodzeniami lub utratą towaru ponosi Wykonawca.</w:t>
      </w:r>
    </w:p>
    <w:p>
      <w:pPr>
        <w:pStyle w:val="Standard"/>
        <w:ind w:left="360" w:hanging="0"/>
        <w:jc w:val="center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</w:r>
    </w:p>
    <w:p>
      <w:pPr>
        <w:pStyle w:val="Standard"/>
        <w:ind w:left="360" w:hanging="0"/>
        <w:jc w:val="center"/>
        <w:rPr>
          <w:b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§ 3.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Wykonawca zobowiązuje się do dostarczania Zamawiającemu towaru w ilościach wynikających z zamówienia częściowego, przy zachowaniu zasady, że ilość końcowa jest krotnością najmniejszego opakowania stosowanego przez producenta.</w:t>
      </w:r>
    </w:p>
    <w:p>
      <w:pPr>
        <w:pStyle w:val="Stopka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2.Zastrzeżenie to nie dotyczy towarów zwyczajowo sprzedawanych na sztuki.</w:t>
      </w:r>
    </w:p>
    <w:p>
      <w:pPr>
        <w:pStyle w:val="Stopka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/>
      </w:pPr>
      <w:r>
        <w:rPr>
          <w:rFonts w:eastAsia="Arial" w:cs="Arial" w:ascii="Arial" w:hAnsi="Arial"/>
          <w:sz w:val="20"/>
        </w:rPr>
        <w:t xml:space="preserve">  </w:t>
      </w:r>
      <w:r>
        <w:rPr>
          <w:rFonts w:cs="Arial" w:ascii="Arial" w:hAnsi="Arial"/>
          <w:sz w:val="20"/>
        </w:rPr>
        <w:t>§ 4.</w:t>
      </w:r>
    </w:p>
    <w:p>
      <w:pPr>
        <w:pStyle w:val="Tretekstu"/>
        <w:spacing w:before="0" w:after="0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 xml:space="preserve">1.Wykonawcy przysługuje za realizację przedmiotu dostaw wynagrodzenie netto w wysokości : </w:t>
      </w:r>
      <w:r>
        <w:rPr>
          <w:rFonts w:cs="Arial" w:ascii="Arial" w:hAnsi="Arial"/>
          <w:b/>
          <w:sz w:val="20"/>
          <w:lang w:val="pl-PL"/>
        </w:rPr>
        <w:t xml:space="preserve">……….zł </w:t>
      </w:r>
      <w:r>
        <w:rPr>
          <w:rFonts w:cs="Arial" w:ascii="Arial" w:hAnsi="Arial"/>
          <w:sz w:val="20"/>
          <w:lang w:val="pl-PL"/>
        </w:rPr>
        <w:t>słownie: ...................  (brutto: ................................ słownie:……….), zgodnie z ofertą  przetargową.</w:t>
      </w:r>
    </w:p>
    <w:p>
      <w:pPr>
        <w:pStyle w:val="Tretekstu"/>
        <w:spacing w:before="0" w:after="0"/>
        <w:jc w:val="both"/>
        <w:rPr>
          <w:lang w:val="pl-PL"/>
        </w:rPr>
      </w:pPr>
      <w:r>
        <w:rPr>
          <w:rFonts w:cs="Arial" w:ascii="Arial" w:hAnsi="Arial"/>
          <w:sz w:val="20"/>
          <w:lang w:val="pl-PL"/>
        </w:rPr>
        <w:t>2.Zapłata nastąpi w terminie ….. dni po każdorazowej dostawie towaru wraz z fakturą 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3.Termin płatności faktury liczony jest od  dnia jej dostarczenia do Zamawiającego.</w:t>
      </w:r>
    </w:p>
    <w:p>
      <w:pPr>
        <w:pStyle w:val="Glowny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4.Zamawiający uprawniony jest do wstrzymania płatności faktury, o której mowa w ustępach poprzedzających  do  czasu  uzupełnienia lub  wymiany wadliwego asortymentu, w przypadku  stwierdzenia  przez  Zamawiającego nieprawidłowości.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5. Faktury wystawiane będą ze stawką podatku VAT obowiązującą w dniu sprzedaży.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6.Wykonawca gwarantuje stałość cen netto podanych w ofercie cenowej przez okres trwania umowy, z zastrzeżeniem odmiennych postanowień niniejszej umowy.</w:t>
      </w:r>
    </w:p>
    <w:p>
      <w:pPr>
        <w:pStyle w:val="Standard"/>
        <w:tabs>
          <w:tab w:val="left" w:pos="284" w:leader="none"/>
          <w:tab w:val="right" w:pos="9072" w:leader="dot"/>
        </w:tabs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7.Maksymalna wartość umowy brutto wynosi zł :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 xml:space="preserve"> …................</w:t>
      </w:r>
    </w:p>
    <w:p>
      <w:pPr>
        <w:pStyle w:val="Standard"/>
        <w:tabs>
          <w:tab w:val="left" w:pos="284" w:leader="none"/>
          <w:tab w:val="right" w:pos="9072" w:leader="dot"/>
        </w:tabs>
        <w:jc w:val="both"/>
        <w:rPr>
          <w:lang w:val="pl-PL"/>
        </w:rPr>
      </w:pPr>
      <w:r>
        <w:rPr>
          <w:rFonts w:cs="Arial" w:ascii="Arial" w:hAnsi="Arial"/>
          <w:color w:val="000000"/>
          <w:sz w:val="20"/>
          <w:szCs w:val="20"/>
          <w:lang w:val="pl-PL"/>
        </w:rPr>
        <w:t>8.Maksymalna wartość umowy  netto wynosi zł :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 xml:space="preserve"> …......................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5.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1. Zamawiający uprawniony jest do naliczenia i obciążenia Wykonawcy następującymi karami umownymi: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/>
      </w:r>
    </w:p>
    <w:p>
      <w:pPr>
        <w:pStyle w:val="Paragsrodek"/>
        <w:spacing w:lineRule="atLeast" w:line="20"/>
        <w:jc w:val="left"/>
        <w:rPr/>
      </w:pPr>
      <w:r>
        <w:rPr>
          <w:rFonts w:cs="Arial" w:ascii="Arial" w:hAnsi="Arial"/>
          <w:b/>
          <w:bCs/>
          <w:sz w:val="20"/>
        </w:rPr>
        <w:t>a)</w:t>
      </w:r>
      <w:r>
        <w:rPr>
          <w:rFonts w:cs="Arial" w:ascii="Arial" w:hAnsi="Arial"/>
          <w:b w:val="false"/>
          <w:sz w:val="20"/>
        </w:rPr>
        <w:t xml:space="preserve">  </w:t>
      </w:r>
      <w:r>
        <w:rPr>
          <w:rFonts w:cs="Arial" w:ascii="Arial" w:hAnsi="Arial"/>
          <w:b w:val="false"/>
          <w:sz w:val="20"/>
        </w:rPr>
        <w:t>w razie opóźnienia w terminie dostawy zamówienia częściowego, o którym mowa w § 2 ust. 1 umowy, w wysokości 0,</w:t>
      </w:r>
      <w:r>
        <w:rPr>
          <w:rFonts w:cs="Arial" w:ascii="Arial" w:hAnsi="Arial"/>
          <w:b w:val="false"/>
          <w:sz w:val="20"/>
        </w:rPr>
        <w:t>2</w:t>
      </w:r>
      <w:r>
        <w:rPr>
          <w:rFonts w:cs="Arial" w:ascii="Arial" w:hAnsi="Arial"/>
          <w:b w:val="false"/>
          <w:sz w:val="20"/>
        </w:rPr>
        <w:t xml:space="preserve"> % wartości </w:t>
      </w:r>
      <w:r>
        <w:rPr>
          <w:rFonts w:cs="Arial" w:ascii="Arial" w:hAnsi="Arial"/>
          <w:b w:val="false"/>
          <w:sz w:val="20"/>
        </w:rPr>
        <w:t xml:space="preserve">brutto </w:t>
      </w:r>
      <w:r>
        <w:rPr>
          <w:rFonts w:cs="Arial" w:ascii="Arial" w:hAnsi="Arial"/>
          <w:b w:val="false"/>
          <w:sz w:val="20"/>
        </w:rPr>
        <w:t xml:space="preserve"> niedostarczonej w terminie partii towaru, za każdy </w:t>
      </w:r>
      <w:r>
        <w:rPr>
          <w:rFonts w:cs="Arial" w:ascii="Arial" w:hAnsi="Arial"/>
          <w:b w:val="false"/>
          <w:sz w:val="20"/>
        </w:rPr>
        <w:t>rozpoczęty</w:t>
      </w:r>
      <w:r>
        <w:rPr>
          <w:rFonts w:cs="Arial" w:ascii="Arial" w:hAnsi="Arial"/>
          <w:b w:val="false"/>
          <w:sz w:val="20"/>
        </w:rPr>
        <w:t xml:space="preserve"> dzień opóźnienia;                                                                                                                                                                          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/>
      </w:r>
    </w:p>
    <w:p>
      <w:pPr>
        <w:pStyle w:val="Paragsrodek"/>
        <w:spacing w:lineRule="atLeast" w:line="20"/>
        <w:jc w:val="left"/>
        <w:rPr/>
      </w:pPr>
      <w:r>
        <w:rPr>
          <w:rFonts w:cs="Arial" w:ascii="Arial" w:hAnsi="Arial"/>
          <w:b/>
          <w:bCs/>
          <w:sz w:val="20"/>
        </w:rPr>
        <w:t>b)</w:t>
      </w:r>
      <w:r>
        <w:rPr>
          <w:rFonts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w razie opóźnienia w terminie, o którym mowa § 2 ust. 6 umowy (wymiana uszkodzonego lub uzupełnienie brakującego asortymentu) w wysokości 0,</w:t>
      </w:r>
      <w:r>
        <w:rPr>
          <w:rFonts w:cs="Arial" w:ascii="Arial" w:hAnsi="Arial"/>
          <w:b w:val="false"/>
          <w:sz w:val="20"/>
        </w:rPr>
        <w:t>2</w:t>
      </w:r>
      <w:r>
        <w:rPr>
          <w:rFonts w:cs="Arial" w:ascii="Arial" w:hAnsi="Arial"/>
          <w:b w:val="false"/>
          <w:sz w:val="20"/>
        </w:rPr>
        <w:t xml:space="preserve"> % wartości </w:t>
      </w:r>
      <w:r>
        <w:rPr>
          <w:rFonts w:cs="Arial" w:ascii="Arial" w:hAnsi="Arial"/>
          <w:b w:val="false"/>
          <w:sz w:val="20"/>
        </w:rPr>
        <w:t xml:space="preserve">brutto </w:t>
      </w:r>
      <w:r>
        <w:rPr>
          <w:rFonts w:cs="Arial" w:ascii="Arial" w:hAnsi="Arial"/>
          <w:b w:val="false"/>
          <w:sz w:val="20"/>
        </w:rPr>
        <w:t xml:space="preserve">niedostarczonej w terminie partii towaru, za każdy dzień opóźnienia,                                                                                                                                            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/>
      </w:r>
    </w:p>
    <w:p>
      <w:pPr>
        <w:pStyle w:val="Paragsrodek"/>
        <w:spacing w:lineRule="atLeast" w:line="20"/>
        <w:jc w:val="left"/>
        <w:rPr/>
      </w:pPr>
      <w:r>
        <w:rPr>
          <w:rFonts w:cs="Arial" w:ascii="Arial" w:hAnsi="Arial"/>
          <w:b/>
          <w:bCs/>
          <w:sz w:val="20"/>
        </w:rPr>
        <w:t>c)</w:t>
      </w:r>
      <w:r>
        <w:rPr>
          <w:rFonts w:cs="Arial" w:ascii="Arial" w:hAnsi="Arial"/>
          <w:b w:val="false"/>
          <w:sz w:val="20"/>
        </w:rPr>
        <w:t xml:space="preserve"> </w:t>
      </w:r>
      <w:r>
        <w:rPr>
          <w:rFonts w:cs="Arial" w:ascii="Arial" w:hAnsi="Arial"/>
          <w:b w:val="false"/>
          <w:sz w:val="20"/>
        </w:rPr>
        <w:t>w razie odstąpienia przez Zamawiającego z przyczyn, za które Wykonawca ponosi odpowiedzialność, w wysokości 10 % wartości netto niezrealizowanej części umowy.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/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2. Wykonawca uprawniony jest  do naliczania odsetek ustawowych za opóźnienie w transakcjach handlowych w razie nieterminowej zapłaty przez Zamawiającego należności wynikających z faktur handlowych.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3. Zapłata kary umownej nie stanowi przeszkody w dochodzeniu przez Zamawiającego roszczeń na zasadach ogólnych.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4. Kary umowne wymienione w § 5 ust. 1 są kumulatywne i podlegają sumowaniu.</w:t>
      </w:r>
    </w:p>
    <w:p>
      <w:pPr>
        <w:pStyle w:val="Paragsrodek"/>
        <w:spacing w:lineRule="atLeast" w:line="20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5. Wykonawca wyraża zgodę na potrącenie naliczonych, na podstawie § 5 kar umownych z należnego mu wynagrodzenia.</w:t>
      </w:r>
    </w:p>
    <w:p>
      <w:pPr>
        <w:pStyle w:val="Standard"/>
        <w:spacing w:lineRule="atLeast" w:line="20"/>
        <w:jc w:val="left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6. W przypadku, gdy Wykonawca nie dostarczy w wymaganym terminie zamówienia częściowego, Zamawiający, z zachowaniem prawa do naliczania kar umownych, po uprzednim pisemnym wezwaniu Wykonawcy do realizacji zamówienia i wyznaczeniu mu przy tym dodatkowego, 2 dniowego terminu, uprawniony będzie do zakupu asortymentu będącego przedmiotem niezrealizowanej dostawy u podmiotu trzeciego – na koszt i ryzyko Wykonawcy.</w:t>
      </w:r>
    </w:p>
    <w:p>
      <w:pPr>
        <w:pStyle w:val="Paragsrodek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6.</w:t>
      </w:r>
    </w:p>
    <w:p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Wykonawca  nie może bez uprzedniej pisemnej zgody Podmiotu tworzącego SPZOZ w Wieluniu , przenieść na osobę trzecią wierzytelności  przysługujących Wykonawcy  wobec Zamawiającego na podstawie niniejszej umowy ani dokonać przekazu lub innego rozporządzenia wierzytelnością o podobnym rezultacie lub charakterze . Powyższy zakaz dotyczy także praw związanych z wierzytelnością w szczególności roszczeń o odsetki. W treści wystawianych faktur pod rygorem ich zwrócenia Wykonawca wpisze klauzulę o zakazie przelewu wierzytelności.</w:t>
      </w:r>
    </w:p>
    <w:p>
      <w:pPr>
        <w:pStyle w:val="Standard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  <w:t xml:space="preserve"> 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7.</w:t>
      </w:r>
    </w:p>
    <w:p>
      <w:pPr>
        <w:pStyle w:val="Glownyaka"/>
        <w:spacing w:lineRule="auto" w:line="240"/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W sprawach nie unormowanych niniejszą umową zastosowanie mają odpowiednie przepisy Kodeksu cywilnego (t.j. Dz.U. z 2017 r. poz. 459) oraz ustawy Prawo zamówień publicznych.(t.j. Dz.U. z 2015 r. poz. 2164)</w:t>
      </w:r>
    </w:p>
    <w:p>
      <w:pPr>
        <w:pStyle w:val="Stopka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Wszelkie spory wynikłe z niniejszej umowy strony zobowiązują się rozwiązać polubownie. W przypadku, gdy okaże się to niemożliwe w terminie 14 dni od rozpoczęcia negocjacji, właściwym dla rozstrzygnięcia sporu będzie Sąd powszechny ze względu na siedzibę Zamawiającego.</w:t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§8.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Zmiana postanowień umowy może nastąpić za zgodą obu stron wyrażoną na piśmie, w formie aneksu do umowy, pod rygorem nieważności takiej zmiany. Zmiany nie mogą naruszać postanowień zawartych w art. 144 ust. 1 ustawy Prawo zamówień publicznych.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Wprowadzenie zmian do umowy jest dopuszczalne tylko wówczas gdy konieczność ich wprowadzenia będzie następstwem: 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zmian powszechnie obowiązujących przepisów prawa w zakresie mającym wpływ na realizację przedmiotu umowy, 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color w:val="00000A"/>
          <w:sz w:val="20"/>
          <w:szCs w:val="20"/>
          <w:lang w:val="pl-PL"/>
        </w:rPr>
        <w:t xml:space="preserve"> </w:t>
      </w:r>
      <w:r>
        <w:rPr>
          <w:rFonts w:cs="Arial" w:ascii="Arial" w:hAnsi="Arial"/>
          <w:color w:val="00000A"/>
          <w:sz w:val="20"/>
          <w:szCs w:val="20"/>
          <w:lang w:val="pl-PL"/>
        </w:rPr>
        <w:t xml:space="preserve">zmian stawki urzędowej podatku VAT, przy czym zmianie ulega kwota podatku VAT i kwota brutto, 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w przypadku zakończenia produkcji lub wycofania z rynku przedmiotu zamówienia wyrobu będącego tematem niniejszego postępowania</w:t>
      </w:r>
      <w:r>
        <w:rPr>
          <w:rFonts w:eastAsia="Arial" w:cs="Arial" w:ascii="Arial" w:hAnsi="Arial"/>
          <w:sz w:val="20"/>
          <w:szCs w:val="20"/>
          <w:lang w:val="pl-PL"/>
        </w:rPr>
        <w:t xml:space="preserve"> </w:t>
      </w:r>
      <w:r>
        <w:rPr>
          <w:rFonts w:cs="Arial" w:ascii="Arial" w:hAnsi="Arial"/>
          <w:sz w:val="20"/>
          <w:szCs w:val="20"/>
          <w:lang w:val="pl-PL"/>
        </w:rPr>
        <w:t>dopuszcza się zmianę na nowy produkt o tych samych bądź  lepszych parametrach po</w:t>
      </w:r>
      <w:r>
        <w:rPr>
          <w:rFonts w:eastAsia="Arial" w:cs="Arial" w:ascii="Arial" w:hAnsi="Arial"/>
          <w:sz w:val="20"/>
          <w:szCs w:val="20"/>
          <w:lang w:val="pl-PL"/>
        </w:rPr>
        <w:t xml:space="preserve">  </w:t>
      </w:r>
      <w:r>
        <w:rPr>
          <w:rFonts w:cs="Arial" w:ascii="Arial" w:hAnsi="Arial"/>
          <w:sz w:val="20"/>
          <w:szCs w:val="20"/>
          <w:lang w:val="pl-PL"/>
        </w:rPr>
        <w:t>cenie jednostkowej zaoferowanej w ofercie</w:t>
      </w: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>.</w:t>
      </w:r>
    </w:p>
    <w:p>
      <w:pPr>
        <w:pStyle w:val="Standard"/>
        <w:jc w:val="both"/>
        <w:rPr>
          <w:rFonts w:ascii="Arial" w:hAnsi="Arial" w:cs="Arial"/>
          <w:sz w:val="20"/>
          <w:lang w:val="pl-PL"/>
        </w:rPr>
      </w:pPr>
      <w:r>
        <w:rPr>
          <w:rFonts w:cs="Arial" w:ascii="Arial" w:hAnsi="Arial"/>
          <w:sz w:val="20"/>
          <w:lang w:val="pl-PL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9.</w:t>
      </w:r>
    </w:p>
    <w:p>
      <w:pPr>
        <w:pStyle w:val="Glownyaka"/>
        <w:ind w:hanging="0"/>
        <w:rPr/>
      </w:pPr>
      <w:r>
        <w:rPr>
          <w:rFonts w:cs="Arial" w:ascii="Arial" w:hAnsi="Arial"/>
          <w:sz w:val="20"/>
        </w:rPr>
        <w:t xml:space="preserve">Umowa została zawarta na okres zamknięty </w:t>
      </w:r>
      <w:r>
        <w:rPr>
          <w:rFonts w:cs="Arial" w:ascii="Arial" w:hAnsi="Arial"/>
          <w:b/>
          <w:bCs/>
          <w:sz w:val="20"/>
        </w:rPr>
        <w:t xml:space="preserve"> tj.:   od  ...............2017 r.   do  .....................2018 r.</w:t>
      </w:r>
    </w:p>
    <w:p>
      <w:pPr>
        <w:pStyle w:val="Glowny"/>
        <w:rPr/>
      </w:pPr>
      <w:r>
        <w:rPr/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10.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Zamawiającemu przysługuje prawo do odstąpienia od umowy:</w:t>
      </w:r>
    </w:p>
    <w:p>
      <w:pPr>
        <w:pStyle w:val="Akapitzlist1"/>
        <w:numPr>
          <w:ilvl w:val="1"/>
          <w:numId w:val="4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wystąpienia istotnej zmiany okoliczności powodującej, że wykonanie umowy nie leży w interesie publicznym, czego nie można było przewidzieć w chwili zawarcia umowy – odstąpienie od umowy w tym przypadku może nastąpić w terminie 30 dni od dnia powzięcia wiadomości o powyższych okolicznościach,</w:t>
      </w:r>
    </w:p>
    <w:p>
      <w:pPr>
        <w:pStyle w:val="Akapitzlist1"/>
        <w:numPr>
          <w:ilvl w:val="1"/>
          <w:numId w:val="4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zostanie ogłoszona upadłość lub rozwiązanie firmy Wykonawcy - odstąpienie od umowy w tym przypadku może nastąpić w terminie 14 dni od dnia powzięcia wiadomości o powyższych okolicznościach,</w:t>
      </w:r>
    </w:p>
    <w:p>
      <w:pPr>
        <w:pStyle w:val="Akapitzlist1"/>
        <w:numPr>
          <w:ilvl w:val="1"/>
          <w:numId w:val="4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zostanie wydany nakaz zajęcia majątku Wykonawcy - odstąpienie od umowy w tym przypadku może nastąpić w terminie 14 dni od dnia powzięcia wiadomości o powyższych okolicznościach,</w:t>
      </w:r>
    </w:p>
    <w:p>
      <w:pPr>
        <w:pStyle w:val="Akapitzlist1"/>
        <w:numPr>
          <w:ilvl w:val="1"/>
          <w:numId w:val="4"/>
        </w:numPr>
        <w:spacing w:lineRule="auto" w:line="240" w:before="0" w:after="0"/>
        <w:ind w:left="567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kiedy Wykonawca nie realizuje dostaw objętych niniejszą umową na podstawie składanych przez Zamawiającego zamówień częściowych, gdy uporczywie narusza terminy realizowanych dostaw przewidzianych umową, gdy dostarczany asortyment jest niezgodny z wymaganiami i postanowieniami – odstąpienie od umowy w tym przypadku może nastąpić po uprzednim wezwaniu Wykonawcy do zaprzestania naruszeń i wyznaczeniu mu przy tym 7- dniowego terminu, liczonego od dnia otrzymania przez Wykonawcę wezwania.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Odstąpienie przez Zamawiającego z przyczyn wymienionych w § 10 ust. 1 lit d uważa się za odstąpienie z przyczyn, za które odpowiedzialność ponosi Wykonawca.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Odstąpienie od umowy powinno nastąpić w formie pisemnej pod rygorem nieważności i powinno zawierać uzasadnienie.</w:t>
      </w:r>
    </w:p>
    <w:p>
      <w:pPr>
        <w:pStyle w:val="Stopka"/>
        <w:ind w:left="720" w:hanging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Paragsrodek"/>
        <w:rPr>
          <w:rFonts w:ascii="Arial" w:hAnsi="Arial" w:cs="Arial"/>
          <w:sz w:val="20"/>
        </w:rPr>
      </w:pPr>
      <w:r>
        <w:rPr/>
      </w:r>
    </w:p>
    <w:p>
      <w:pPr>
        <w:pStyle w:val="Paragsrodek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§ 11.</w:t>
      </w:r>
    </w:p>
    <w:p>
      <w:pPr>
        <w:pStyle w:val="Glownyaka"/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Umowę sporządzono w dwóch jednobrzmiących egzemplarzach  po jednym dla każdej ze stron.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  <w:tab/>
        <w:tab/>
        <w:tab/>
        <w:tab/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  <w:tab/>
        <w:tab/>
        <w:tab/>
        <w:tab/>
        <w:t xml:space="preserve">  Zaopiniowano</w:t>
      </w:r>
    </w:p>
    <w:p>
      <w:pPr>
        <w:pStyle w:val="1ZnakZnakZnak"/>
        <w:ind w:left="3969" w:hanging="0"/>
        <w:rPr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                      </w:t>
      </w:r>
      <w:r>
        <w:rPr>
          <w:rFonts w:cs="Arial" w:ascii="Arial" w:hAnsi="Arial"/>
          <w:b w:val="false"/>
          <w:sz w:val="20"/>
          <w:szCs w:val="20"/>
          <w:lang w:val="pl-PL"/>
        </w:rPr>
        <w:t>Radca Prawny:</w:t>
      </w:r>
    </w:p>
    <w:p>
      <w:pPr>
        <w:pStyle w:val="1ZnakZnakZnak"/>
        <w:ind w:left="3969" w:hanging="0"/>
        <w:rPr>
          <w:rFonts w:ascii="Arial" w:hAnsi="Arial" w:eastAsia="Arial" w:cs="Arial"/>
          <w:b w:val="false"/>
          <w:b w:val="false"/>
          <w:sz w:val="20"/>
          <w:szCs w:val="20"/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</w:t>
      </w:r>
    </w:p>
    <w:p>
      <w:pPr>
        <w:pStyle w:val="1ZnakZnakZnak"/>
        <w:ind w:left="3969" w:hanging="0"/>
        <w:rPr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                     …</w:t>
      </w:r>
      <w:r>
        <w:rPr>
          <w:rFonts w:cs="Arial" w:ascii="Arial" w:hAnsi="Arial"/>
          <w:b w:val="false"/>
          <w:sz w:val="20"/>
          <w:szCs w:val="20"/>
          <w:lang w:val="pl-PL"/>
        </w:rPr>
        <w:t>...........................................</w:t>
      </w:r>
    </w:p>
    <w:p>
      <w:pPr>
        <w:pStyle w:val="1ZnakZnakZnak"/>
        <w:ind w:left="3969" w:hanging="0"/>
        <w:rPr>
          <w:rFonts w:ascii="Arial" w:hAnsi="Arial" w:cs="Arial"/>
          <w:b w:val="false"/>
          <w:b w:val="false"/>
          <w:sz w:val="20"/>
          <w:szCs w:val="20"/>
          <w:lang w:val="pl-PL"/>
        </w:rPr>
      </w:pPr>
      <w:r>
        <w:rPr>
          <w:rFonts w:cs="Arial" w:ascii="Arial" w:hAnsi="Arial"/>
          <w:b w:val="false"/>
          <w:sz w:val="20"/>
          <w:szCs w:val="20"/>
          <w:lang w:val="pl-PL"/>
        </w:rPr>
      </w:r>
    </w:p>
    <w:p>
      <w:pPr>
        <w:pStyle w:val="1ZnakZnakZnak"/>
        <w:ind w:left="3969" w:hanging="0"/>
        <w:jc w:val="center"/>
        <w:rPr>
          <w:rFonts w:ascii="Arial" w:hAnsi="Arial" w:eastAsia="Arial" w:cs="Arial"/>
          <w:b w:val="false"/>
          <w:b w:val="false"/>
          <w:sz w:val="20"/>
          <w:szCs w:val="20"/>
          <w:lang w:val="pl-PL"/>
        </w:rPr>
      </w:pPr>
      <w:r>
        <w:rPr>
          <w:rFonts w:eastAsia="Arial" w:cs="Arial" w:ascii="Arial" w:hAnsi="Arial"/>
          <w:b w:val="false"/>
          <w:sz w:val="20"/>
          <w:szCs w:val="20"/>
          <w:lang w:val="pl-PL"/>
        </w:rPr>
        <w:t xml:space="preserve">            </w:t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AKCEPTUJEMY WARUNKI UMOWY:</w:t>
      </w:r>
    </w:p>
    <w:p>
      <w:pPr>
        <w:pStyle w:val="1ZnakZnakZnak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1ZnakZnakZnak"/>
        <w:rPr/>
      </w:pPr>
      <w:r>
        <w:rPr>
          <w:lang w:val="pl-PL"/>
        </w:rPr>
        <w:tab/>
        <w:t xml:space="preserve">        </w:t>
      </w:r>
      <w:r>
        <w:rPr/>
        <w:t>ZAMAWIAJĄCY</w:t>
        <w:tab/>
        <w:tab/>
        <w:tab/>
        <w:t xml:space="preserve">   </w:t>
        <w:tab/>
        <w:tab/>
        <w:t xml:space="preserve">             </w:t>
        <w:tab/>
        <w:t xml:space="preserve">                    WYKONAWCA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FrankfurtGothic">
    <w:altName w:val=" 'Times New Rom"/>
    <w:charset w:val="ee"/>
    <w:family w:val="roman"/>
    <w:pitch w:val="variable"/>
  </w:font>
  <w:font w:name="Calibri">
    <w:charset w:val="ee"/>
    <w:family w:val="roman"/>
    <w:pitch w:val="variable"/>
  </w:font>
  <w:font w:name="Monotype Corsiv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5fe4"/>
    <w:pPr>
      <w:widowControl/>
      <w:suppressAutoHyphens w:val="false"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Nagwek1" w:customStyle="1">
    <w:name w:val="Heading 1"/>
    <w:qFormat/>
    <w:rsid w:val="001b77f9"/>
    <w:pPr>
      <w:keepNext/>
      <w:widowControl w:val="false"/>
      <w:jc w:val="center"/>
      <w:textAlignment w:val="baseline"/>
      <w:outlineLvl w:val="0"/>
    </w:pPr>
    <w:rPr>
      <w:rFonts w:ascii="Arial" w:hAnsi="Arial" w:cs="Arial" w:eastAsia="Andale Sans UI"/>
      <w:b/>
      <w:bCs/>
      <w:color w:val="000000"/>
      <w:sz w:val="24"/>
      <w:szCs w:val="22"/>
      <w:lang w:eastAsia="zh-CN" w:val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1b77f9"/>
    <w:rPr>
      <w:b w:val="false"/>
      <w:sz w:val="20"/>
    </w:rPr>
  </w:style>
  <w:style w:type="character" w:styleId="WW8Num2z1" w:customStyle="1">
    <w:name w:val="WW8Num2z1"/>
    <w:qFormat/>
    <w:rsid w:val="001b77f9"/>
    <w:rPr/>
  </w:style>
  <w:style w:type="character" w:styleId="WW8Num2z2" w:customStyle="1">
    <w:name w:val="WW8Num2z2"/>
    <w:qFormat/>
    <w:rsid w:val="001b77f9"/>
    <w:rPr/>
  </w:style>
  <w:style w:type="character" w:styleId="WW8Num2z3" w:customStyle="1">
    <w:name w:val="WW8Num2z3"/>
    <w:qFormat/>
    <w:rsid w:val="001b77f9"/>
    <w:rPr/>
  </w:style>
  <w:style w:type="character" w:styleId="WW8Num2z4" w:customStyle="1">
    <w:name w:val="WW8Num2z4"/>
    <w:qFormat/>
    <w:rsid w:val="001b77f9"/>
    <w:rPr/>
  </w:style>
  <w:style w:type="character" w:styleId="WW8Num2z5" w:customStyle="1">
    <w:name w:val="WW8Num2z5"/>
    <w:qFormat/>
    <w:rsid w:val="001b77f9"/>
    <w:rPr/>
  </w:style>
  <w:style w:type="character" w:styleId="WW8Num2z6" w:customStyle="1">
    <w:name w:val="WW8Num2z6"/>
    <w:qFormat/>
    <w:rsid w:val="001b77f9"/>
    <w:rPr/>
  </w:style>
  <w:style w:type="character" w:styleId="WW8Num2z7" w:customStyle="1">
    <w:name w:val="WW8Num2z7"/>
    <w:qFormat/>
    <w:rsid w:val="001b77f9"/>
    <w:rPr/>
  </w:style>
  <w:style w:type="character" w:styleId="WW8Num2z8" w:customStyle="1">
    <w:name w:val="WW8Num2z8"/>
    <w:qFormat/>
    <w:rsid w:val="001b77f9"/>
    <w:rPr/>
  </w:style>
  <w:style w:type="character" w:styleId="Mocnowyrniony" w:customStyle="1">
    <w:name w:val="Mocno wyróżniony"/>
    <w:basedOn w:val="DefaultParagraphFont"/>
    <w:qFormat/>
    <w:rsid w:val="001b77f9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e6f2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e6f22"/>
    <w:rPr>
      <w:rFonts w:ascii="Liberation Serif" w:hAnsi="Liberation Serif" w:eastAsia="SimSun" w:cs="Mangal"/>
      <w:sz w:val="20"/>
      <w:szCs w:val="18"/>
      <w:lang w:val="pl-PL" w:eastAsia="hi-I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f22"/>
    <w:rPr>
      <w:rFonts w:ascii="Tahoma" w:hAnsi="Tahoma"/>
      <w:sz w:val="16"/>
      <w:szCs w:val="16"/>
    </w:rPr>
  </w:style>
  <w:style w:type="character" w:styleId="PodtytuZnak" w:customStyle="1">
    <w:name w:val="Podtytuł Znak"/>
    <w:basedOn w:val="DefaultParagraphFont"/>
    <w:link w:val="Podtytu"/>
    <w:qFormat/>
    <w:rsid w:val="00053243"/>
    <w:rPr>
      <w:rFonts w:ascii="Arial" w:hAnsi="Arial" w:eastAsia="SimSun" w:cs="Arial"/>
      <w:lang w:val="pl-PL" w:eastAsia="hi-IN" w:bidi="hi-I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91f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91f70"/>
    <w:rPr>
      <w:vertAlign w:val="superscript"/>
    </w:rPr>
  </w:style>
  <w:style w:type="character" w:styleId="ListLabel1">
    <w:name w:val="ListLabel 1"/>
    <w:qFormat/>
    <w:rPr>
      <w:rFonts w:ascii="Arial" w:hAnsi="Arial"/>
      <w:b/>
      <w:sz w:val="18"/>
    </w:rPr>
  </w:style>
  <w:style w:type="character" w:styleId="ListLabel2">
    <w:name w:val="ListLabel 2"/>
    <w:qFormat/>
    <w:rPr>
      <w:rFonts w:ascii="Arial" w:hAnsi="Arial"/>
      <w:b/>
      <w:sz w:val="18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Arial" w:hAnsi="Arial"/>
      <w:b/>
      <w:sz w:val="18"/>
    </w:rPr>
  </w:style>
  <w:style w:type="character" w:styleId="ListLabel13">
    <w:name w:val="ListLabel 13"/>
    <w:qFormat/>
    <w:rPr>
      <w:rFonts w:ascii="Arial" w:hAnsi="Arial"/>
      <w:b/>
      <w:sz w:val="18"/>
    </w:rPr>
  </w:style>
  <w:style w:type="paragraph" w:styleId="Nagwek" w:customStyle="1">
    <w:name w:val="Nagłówek"/>
    <w:next w:val="Tretekstu"/>
    <w:qFormat/>
    <w:rsid w:val="001b77f9"/>
    <w:pPr>
      <w:keepNext/>
      <w:widowControl w:val="false"/>
      <w:spacing w:before="240" w:after="120"/>
      <w:textAlignment w:val="baseline"/>
    </w:pPr>
    <w:rPr>
      <w:rFonts w:ascii="Arial" w:hAnsi="Arial" w:eastAsia="Andale Sans UI" w:cs="Tahoma"/>
      <w:color w:val="auto"/>
      <w:sz w:val="28"/>
      <w:szCs w:val="28"/>
      <w:lang w:val="en-US" w:eastAsia="en-US" w:bidi="en-US"/>
    </w:rPr>
  </w:style>
  <w:style w:type="paragraph" w:styleId="Tretekstu">
    <w:name w:val="Body Text"/>
    <w:rsid w:val="001b77f9"/>
    <w:pPr>
      <w:widowControl w:val="false"/>
      <w:spacing w:before="0" w:after="120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Lista">
    <w:name w:val="List"/>
    <w:rsid w:val="001b77f9"/>
    <w:pPr>
      <w:widowControl w:val="false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Podpis" w:customStyle="1">
    <w:name w:val="Caption"/>
    <w:qFormat/>
    <w:rsid w:val="001b77f9"/>
    <w:pPr>
      <w:widowControl w:val="false"/>
      <w:suppressLineNumbers/>
      <w:spacing w:before="120" w:after="120"/>
      <w:textAlignment w:val="baseline"/>
    </w:pPr>
    <w:rPr>
      <w:rFonts w:ascii="Times New Roman" w:hAnsi="Times New Roman" w:eastAsia="Andale Sans UI" w:cs="Tahoma"/>
      <w:i/>
      <w:iCs/>
      <w:color w:val="auto"/>
      <w:sz w:val="24"/>
      <w:szCs w:val="24"/>
      <w:lang w:val="en-US" w:eastAsia="en-US" w:bidi="en-US"/>
    </w:rPr>
  </w:style>
  <w:style w:type="paragraph" w:styleId="Indeks" w:customStyle="1">
    <w:name w:val="Indeks"/>
    <w:qFormat/>
    <w:rsid w:val="001b77f9"/>
    <w:pPr>
      <w:widowControl w:val="false"/>
      <w:suppressLineNumbers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en-US" w:eastAsia="en-US" w:bidi="en-US"/>
    </w:rPr>
  </w:style>
  <w:style w:type="paragraph" w:styleId="Standard" w:customStyle="1">
    <w:name w:val="Standard"/>
    <w:qFormat/>
    <w:rsid w:val="001b77f9"/>
    <w:pPr>
      <w:widowControl/>
      <w:bidi w:val="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rsid w:val="001b77f9"/>
    <w:pPr>
      <w:spacing w:before="0" w:after="120"/>
    </w:pPr>
    <w:rPr/>
  </w:style>
  <w:style w:type="paragraph" w:styleId="Zawartotabeli" w:customStyle="1">
    <w:name w:val="Zawartość tabeli"/>
    <w:basedOn w:val="Standard"/>
    <w:qFormat/>
    <w:rsid w:val="001b77f9"/>
    <w:pPr/>
    <w:rPr/>
  </w:style>
  <w:style w:type="paragraph" w:styleId="BodyTextIndent2">
    <w:name w:val="Body Text Indent 2"/>
    <w:basedOn w:val="Standard"/>
    <w:qFormat/>
    <w:rsid w:val="001b77f9"/>
    <w:pPr>
      <w:spacing w:lineRule="auto" w:line="480" w:before="0" w:after="120"/>
      <w:ind w:left="283" w:hanging="0"/>
    </w:pPr>
    <w:rPr/>
  </w:style>
  <w:style w:type="paragraph" w:styleId="Stopka" w:customStyle="1">
    <w:name w:val="stopka"/>
    <w:qFormat/>
    <w:rsid w:val="001b77f9"/>
    <w:pPr>
      <w:widowControl/>
      <w:bidi w:val="0"/>
      <w:snapToGrid w:val="false"/>
      <w:jc w:val="left"/>
      <w:textAlignment w:val="baseline"/>
    </w:pPr>
    <w:rPr>
      <w:rFonts w:ascii="FrankfurtGothic, 'Times New Rom" w:hAnsi="FrankfurtGothic, 'Times New Rom" w:eastAsia="Times New Roman" w:cs="FrankfurtGothic, 'Times New Rom"/>
      <w:color w:val="000000"/>
      <w:sz w:val="14"/>
      <w:szCs w:val="20"/>
      <w:lang w:val="pl-PL" w:eastAsia="zh-CN" w:bidi="ar-SA"/>
    </w:rPr>
  </w:style>
  <w:style w:type="paragraph" w:styleId="Glowny" w:customStyle="1">
    <w:name w:val="glowny"/>
    <w:basedOn w:val="Stopka"/>
    <w:next w:val="Stopka1"/>
    <w:qFormat/>
    <w:rsid w:val="001b77f9"/>
    <w:pPr>
      <w:spacing w:lineRule="atLeast" w:line="258"/>
      <w:jc w:val="both"/>
    </w:pPr>
    <w:rPr>
      <w:sz w:val="17"/>
    </w:rPr>
  </w:style>
  <w:style w:type="paragraph" w:styleId="Stopka1">
    <w:name w:val="Footer"/>
    <w:basedOn w:val="Normal"/>
    <w:pPr/>
    <w:rPr/>
  </w:style>
  <w:style w:type="paragraph" w:styleId="Naglowek2" w:customStyle="1">
    <w:name w:val="naglowek 2"/>
    <w:basedOn w:val="Glowny"/>
    <w:qFormat/>
    <w:rsid w:val="001b77f9"/>
    <w:pPr>
      <w:tabs>
        <w:tab w:val="left" w:pos="2268" w:leader="none"/>
      </w:tabs>
      <w:spacing w:lineRule="auto" w:line="240" w:before="0" w:after="454"/>
      <w:ind w:left="1134" w:hanging="1134"/>
      <w:jc w:val="left"/>
    </w:pPr>
    <w:rPr>
      <w:b/>
      <w:sz w:val="34"/>
    </w:rPr>
  </w:style>
  <w:style w:type="paragraph" w:styleId="1" w:customStyle="1">
    <w:name w:val="1."/>
    <w:basedOn w:val="Standard"/>
    <w:qFormat/>
    <w:rsid w:val="001b77f9"/>
    <w:pPr>
      <w:tabs>
        <w:tab w:val="left" w:pos="621" w:leader="none"/>
      </w:tabs>
      <w:snapToGrid w:val="false"/>
      <w:spacing w:lineRule="atLeast" w:line="258"/>
      <w:ind w:left="312" w:hanging="312"/>
      <w:jc w:val="both"/>
    </w:pPr>
    <w:rPr>
      <w:rFonts w:ascii="FrankfurtGothic, 'Times New Rom" w:hAnsi="FrankfurtGothic, 'Times New Rom" w:cs="FrankfurtGothic, 'Times New Rom"/>
      <w:b/>
      <w:color w:val="000000"/>
      <w:sz w:val="17"/>
      <w:szCs w:val="20"/>
    </w:rPr>
  </w:style>
  <w:style w:type="paragraph" w:styleId="Paragsrodek" w:customStyle="1">
    <w:name w:val="parag-srodek"/>
    <w:qFormat/>
    <w:rsid w:val="001b77f9"/>
    <w:pPr>
      <w:widowControl/>
      <w:bidi w:val="0"/>
      <w:snapToGrid w:val="false"/>
      <w:spacing w:lineRule="atLeast" w:line="258"/>
      <w:jc w:val="center"/>
      <w:textAlignment w:val="baseline"/>
    </w:pPr>
    <w:rPr>
      <w:rFonts w:ascii="FrankfurtGothic, 'Times New Rom" w:hAnsi="FrankfurtGothic, 'Times New Rom" w:eastAsia="Times New Roman" w:cs="FrankfurtGothic, 'Times New Rom"/>
      <w:b/>
      <w:color w:val="000000"/>
      <w:sz w:val="17"/>
      <w:szCs w:val="20"/>
      <w:lang w:val="pl-PL" w:eastAsia="zh-CN" w:bidi="ar-SA"/>
    </w:rPr>
  </w:style>
  <w:style w:type="paragraph" w:styleId="ListParagraph">
    <w:name w:val="List Paragraph"/>
    <w:basedOn w:val="Standard"/>
    <w:qFormat/>
    <w:rsid w:val="001b77f9"/>
    <w:pPr>
      <w:ind w:left="708" w:hanging="0"/>
    </w:pPr>
    <w:rPr/>
  </w:style>
  <w:style w:type="paragraph" w:styleId="Glownyaka" w:customStyle="1">
    <w:name w:val="glowny-aka"/>
    <w:basedOn w:val="Glowny"/>
    <w:qFormat/>
    <w:rsid w:val="001b77f9"/>
    <w:pPr>
      <w:ind w:firstLine="227"/>
    </w:pPr>
    <w:rPr/>
  </w:style>
  <w:style w:type="paragraph" w:styleId="1ZnakZnakZnak" w:customStyle="1">
    <w:name w:val="1. Znak Znak Znak"/>
    <w:basedOn w:val="Standard"/>
    <w:qFormat/>
    <w:rsid w:val="001b77f9"/>
    <w:pPr>
      <w:tabs>
        <w:tab w:val="left" w:pos="621" w:leader="none"/>
      </w:tabs>
      <w:snapToGrid w:val="false"/>
      <w:spacing w:lineRule="atLeast" w:line="258"/>
      <w:ind w:left="312" w:hanging="312"/>
      <w:jc w:val="both"/>
    </w:pPr>
    <w:rPr>
      <w:rFonts w:ascii="FrankfurtGothic, 'Times New Rom" w:hAnsi="FrankfurtGothic, 'Times New Rom" w:cs="FrankfurtGothic, 'Times New Rom"/>
      <w:b/>
      <w:color w:val="000000"/>
      <w:sz w:val="17"/>
    </w:rPr>
  </w:style>
  <w:style w:type="paragraph" w:styleId="Akapitzlist1" w:customStyle="1">
    <w:name w:val="Akapit z listą1"/>
    <w:basedOn w:val="Normal"/>
    <w:qFormat/>
    <w:rsid w:val="00fe6f22"/>
    <w:pPr>
      <w:widowControl/>
      <w:spacing w:lineRule="auto" w:line="276" w:before="0" w:after="200"/>
      <w:ind w:left="720" w:hanging="0"/>
      <w:textAlignment w:val="auto"/>
    </w:pPr>
    <w:rPr>
      <w:rFonts w:ascii="Calibri" w:hAnsi="Calibri" w:eastAsia="Times New Roman" w:cs="Times New Roman"/>
      <w:sz w:val="22"/>
      <w:szCs w:val="22"/>
      <w:lang w:val="pl-PL" w:eastAsia="ar-SA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e6f22"/>
    <w:pPr>
      <w:textAlignment w:val="auto"/>
    </w:pPr>
    <w:rPr>
      <w:rFonts w:ascii="Liberation Serif" w:hAnsi="Liberation Serif" w:eastAsia="SimSun" w:cs="Mangal"/>
      <w:sz w:val="20"/>
      <w:szCs w:val="18"/>
      <w:lang w:val="pl-PL" w:eastAsia="hi-I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f22"/>
    <w:pPr/>
    <w:rPr>
      <w:rFonts w:ascii="Tahoma" w:hAnsi="Tahoma"/>
      <w:sz w:val="16"/>
      <w:szCs w:val="16"/>
    </w:rPr>
  </w:style>
  <w:style w:type="paragraph" w:styleId="Podtytu">
    <w:name w:val="Subtitle"/>
    <w:basedOn w:val="Normal"/>
    <w:link w:val="PodtytuZnak"/>
    <w:qFormat/>
    <w:rsid w:val="00053243"/>
    <w:pPr>
      <w:spacing w:before="0" w:after="60"/>
      <w:jc w:val="center"/>
      <w:textAlignment w:val="auto"/>
      <w:outlineLvl w:val="1"/>
    </w:pPr>
    <w:rPr>
      <w:rFonts w:ascii="Arial" w:hAnsi="Arial" w:eastAsia="SimSun" w:cs="Arial"/>
      <w:lang w:val="pl-PL" w:eastAsia="hi-IN" w:bidi="hi-IN"/>
    </w:rPr>
  </w:style>
  <w:style w:type="paragraph" w:styleId="NormalnyWeb1" w:customStyle="1">
    <w:name w:val="Normalny (Web)1"/>
    <w:qFormat/>
    <w:rsid w:val="00053243"/>
    <w:pPr>
      <w:widowControl/>
      <w:bidi w:val="0"/>
      <w:spacing w:lineRule="atLeast" w:line="100" w:before="100" w:after="119"/>
      <w:jc w:val="left"/>
      <w:textAlignment w:val="auto"/>
    </w:pPr>
    <w:rPr>
      <w:rFonts w:ascii="Times New Roman" w:hAnsi="Times New Roman" w:eastAsia="Times New Roman" w:cs="Calibri"/>
      <w:color w:val="00000A"/>
      <w:sz w:val="24"/>
      <w:szCs w:val="24"/>
      <w:lang w:val="pl-PL" w:eastAsia="ar-SA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91f7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b77f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7589-D2EB-46FE-982E-5F718D4B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LibreOffice/5.1.2.2$Windows_x86 LibreOffice_project/d3bf12ecb743fc0d20e0be0c58ca359301eb705f</Application>
  <Pages>4</Pages>
  <Words>1587</Words>
  <Characters>10458</Characters>
  <CharactersWithSpaces>12935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Biuro_1</dc:creator>
  <dc:description/>
  <dc:language>pl-PL</dc:language>
  <cp:lastModifiedBy/>
  <cp:lastPrinted>2017-03-02T07:21:00Z</cp:lastPrinted>
  <dcterms:modified xsi:type="dcterms:W3CDTF">2017-05-12T09:22:23Z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