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rPr>
          <w:rFonts w:ascii="Arial" w:hAnsi="Arial" w:cs="Arial"/>
          <w:b/>
          <w:b/>
          <w:color w:val="000000"/>
          <w:sz w:val="18"/>
          <w:szCs w:val="18"/>
          <w:shd w:fill="FFFFFF" w:val="clear"/>
          <w:lang w:val="pl-PL"/>
        </w:rPr>
      </w:pPr>
      <w:r>
        <w:rPr>
          <w:rFonts w:cs="Arial" w:ascii="Arial" w:hAnsi="Arial"/>
          <w:b/>
          <w:color w:val="000000"/>
          <w:sz w:val="18"/>
          <w:szCs w:val="18"/>
          <w:shd w:fill="FFFFFF" w:val="clear"/>
          <w:lang w:val="pl-PL"/>
        </w:rPr>
      </w:r>
    </w:p>
    <w:p>
      <w:pPr>
        <w:pStyle w:val="Standard"/>
        <w:rPr>
          <w:lang w:val="pl-PL"/>
        </w:rPr>
      </w:pPr>
      <w:r>
        <w:rPr>
          <w:rFonts w:cs="Arial" w:ascii="Arial" w:hAnsi="Arial"/>
          <w:color w:val="000000"/>
          <w:sz w:val="18"/>
          <w:szCs w:val="18"/>
          <w:shd w:fill="FFFFFF" w:val="clear"/>
          <w:lang w:val="pl-PL"/>
        </w:rPr>
        <w:t>SPZOZ - OiZP/3 /38/380-382 / 17</w:t>
      </w:r>
      <w:r>
        <w:rPr>
          <w:rFonts w:cs="Arial" w:ascii="Arial" w:hAnsi="Arial"/>
          <w:b/>
          <w:color w:val="000000"/>
          <w:sz w:val="18"/>
          <w:szCs w:val="18"/>
          <w:shd w:fill="FFFFFF" w:val="clear"/>
          <w:lang w:val="pl-PL"/>
        </w:rPr>
        <w:t xml:space="preserve"> </w:t>
      </w:r>
      <w:r>
        <w:rPr>
          <w:rFonts w:cs="Arial" w:ascii="Arial" w:hAnsi="Arial"/>
          <w:color w:val="000000"/>
          <w:sz w:val="18"/>
          <w:szCs w:val="18"/>
          <w:shd w:fill="FFFFFF" w:val="clear"/>
          <w:lang w:val="pl-PL"/>
        </w:rPr>
        <w:t>/20</w:t>
      </w:r>
      <w:r>
        <w:rPr>
          <w:rFonts w:cs="Arial" w:ascii="Arial" w:hAnsi="Arial"/>
          <w:color w:val="000000"/>
          <w:sz w:val="18"/>
          <w:szCs w:val="18"/>
          <w:lang w:val="pl-PL"/>
        </w:rPr>
        <w:t xml:space="preserve">17                                                                            </w:t>
      </w:r>
      <w:r>
        <w:rPr>
          <w:rFonts w:cs="Arial" w:ascii="Arial" w:hAnsi="Arial"/>
          <w:color w:val="000000"/>
          <w:sz w:val="20"/>
          <w:szCs w:val="20"/>
          <w:lang w:val="pl-PL"/>
        </w:rPr>
        <w:t xml:space="preserve">ZAŁĄCZNIK NR 7 do SIW   </w:t>
      </w:r>
    </w:p>
    <w:p>
      <w:pPr>
        <w:pStyle w:val="Textbody"/>
        <w:spacing w:before="0" w:after="0"/>
        <w:rPr>
          <w:rFonts w:ascii="Arial" w:hAnsi="Arial" w:eastAsia="Arial" w:cs="Arial"/>
          <w:sz w:val="20"/>
          <w:szCs w:val="20"/>
          <w:lang w:val="pl-PL"/>
        </w:rPr>
      </w:pPr>
      <w:r>
        <w:rPr>
          <w:rFonts w:eastAsia="Arial" w:cs="Arial" w:ascii="Arial" w:hAnsi="Arial"/>
          <w:sz w:val="20"/>
          <w:szCs w:val="20"/>
          <w:lang w:val="pl-PL"/>
        </w:rPr>
        <w:t xml:space="preserve">                                                                  </w:t>
      </w:r>
    </w:p>
    <w:p>
      <w:pPr>
        <w:pStyle w:val="Textbody"/>
        <w:spacing w:before="0" w:after="0"/>
        <w:rPr>
          <w:lang w:val="pl-PL"/>
        </w:rPr>
      </w:pPr>
      <w:r>
        <w:rPr>
          <w:rFonts w:eastAsia="Arial" w:cs="Arial" w:ascii="Arial" w:hAnsi="Arial"/>
          <w:sz w:val="20"/>
          <w:szCs w:val="20"/>
          <w:lang w:val="pl-PL"/>
        </w:rPr>
        <w:t xml:space="preserve">                                                                   </w:t>
      </w:r>
      <w:r>
        <w:rPr>
          <w:rFonts w:eastAsia="Arial" w:cs="Arial" w:ascii="Arial" w:hAnsi="Arial"/>
          <w:b/>
          <w:bCs/>
          <w:sz w:val="20"/>
          <w:szCs w:val="20"/>
          <w:lang w:val="pl-PL"/>
        </w:rPr>
        <w:t xml:space="preserve"> </w:t>
      </w:r>
      <w:r>
        <w:rPr>
          <w:rFonts w:cs="Arial" w:ascii="Arial" w:hAnsi="Arial"/>
          <w:b/>
          <w:bCs/>
          <w:sz w:val="20"/>
          <w:szCs w:val="20"/>
          <w:lang w:val="pl-PL"/>
        </w:rPr>
        <w:t xml:space="preserve">PROJEKT  -UMOWY     </w:t>
      </w:r>
      <w:r>
        <w:rPr>
          <w:rFonts w:cs="Arial" w:ascii="Arial" w:hAnsi="Arial"/>
          <w:sz w:val="20"/>
          <w:szCs w:val="20"/>
          <w:lang w:val="pl-PL"/>
        </w:rPr>
        <w:t xml:space="preserve">                             </w:t>
      </w:r>
    </w:p>
    <w:p>
      <w:pPr>
        <w:pStyle w:val="Naglowek2"/>
        <w:spacing w:before="0" w:after="0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Nr   ………../ZP/2017</w:t>
      </w:r>
    </w:p>
    <w:p>
      <w:pPr>
        <w:pStyle w:val="Naglowek2"/>
        <w:spacing w:before="0" w:after="0"/>
        <w:rPr>
          <w:sz w:val="20"/>
        </w:rPr>
      </w:pPr>
      <w:r>
        <w:rPr>
          <w:sz w:val="20"/>
        </w:rPr>
        <w:tab/>
        <w:tab/>
        <w:tab/>
        <w:tab/>
        <w:tab/>
      </w:r>
    </w:p>
    <w:p>
      <w:pPr>
        <w:pStyle w:val="Glowny"/>
        <w:spacing w:lineRule="auto" w:line="240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Dnia  ………….2017 roku została zawarta umowa pomiędzy :</w:t>
      </w:r>
    </w:p>
    <w:p>
      <w:pPr>
        <w:pStyle w:val="Standard"/>
        <w:rPr>
          <w:lang w:val="pl-PL"/>
        </w:rPr>
      </w:pPr>
      <w:r>
        <w:rPr>
          <w:rFonts w:cs="Arial" w:ascii="Arial" w:hAnsi="Arial"/>
          <w:b/>
          <w:sz w:val="20"/>
          <w:szCs w:val="20"/>
          <w:lang w:val="pl-PL"/>
        </w:rPr>
        <w:t xml:space="preserve">Samodzielnym Publicznym Zakładem Opieki Zdrowotnej  w Wieluniu  ul. Szpitalna 16 ,  98-300 Wieluń </w:t>
      </w:r>
      <w:r>
        <w:rPr>
          <w:rFonts w:cs="Arial" w:ascii="Arial" w:hAnsi="Arial"/>
          <w:sz w:val="20"/>
          <w:szCs w:val="20"/>
          <w:lang w:val="pl-PL"/>
        </w:rPr>
        <w:t xml:space="preserve">wpisanym do Rejestru Stowarzyszeń, Innych Organizacji Społecznych i Zawodowych, Fundacji  Publicznych Zakładów Opieki Zdrowotnej w Sądzie Rejonowym dla Łodzi – Śródmieścia,  XX Wydział Krajowego Rejestru Sądowego                                                                                                                                       </w:t>
      </w:r>
    </w:p>
    <w:p>
      <w:pPr>
        <w:pStyle w:val="Standard"/>
        <w:rPr>
          <w:lang w:val="pl-PL"/>
        </w:rPr>
      </w:pPr>
      <w:r>
        <w:rPr>
          <w:rFonts w:eastAsia="Arial" w:cs="Arial" w:ascii="Arial" w:hAnsi="Arial"/>
          <w:sz w:val="20"/>
          <w:szCs w:val="20"/>
          <w:lang w:val="pl-PL"/>
        </w:rPr>
        <w:t xml:space="preserve">                            </w:t>
      </w:r>
      <w:r>
        <w:rPr>
          <w:rFonts w:cs="Arial" w:ascii="Arial" w:hAnsi="Arial"/>
          <w:sz w:val="20"/>
          <w:szCs w:val="20"/>
          <w:lang w:val="pl-PL"/>
        </w:rPr>
        <w:t>KRS  0000022938 ;  REGON 000310143  ;    NIP 832-17-89-610</w:t>
      </w:r>
    </w:p>
    <w:p>
      <w:pPr>
        <w:pStyle w:val="Glowny"/>
        <w:jc w:val="left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reprezentowanym przez:</w:t>
      </w:r>
    </w:p>
    <w:p>
      <w:pPr>
        <w:pStyle w:val="1"/>
        <w:tabs>
          <w:tab w:val="left" w:pos="621" w:leader="none"/>
          <w:tab w:val="left" w:pos="1209" w:leader="none"/>
          <w:tab w:val="left" w:pos="1800" w:leader="none"/>
        </w:tabs>
        <w:ind w:left="900" w:hanging="360"/>
        <w:rPr>
          <w:rFonts w:ascii="Arial" w:hAnsi="Arial" w:cs="Arial"/>
          <w:sz w:val="20"/>
          <w:lang w:val="pl-PL"/>
        </w:rPr>
      </w:pPr>
      <w:r>
        <w:rPr>
          <w:rFonts w:cs="Arial" w:ascii="Arial" w:hAnsi="Arial"/>
          <w:sz w:val="20"/>
          <w:lang w:val="pl-PL"/>
        </w:rPr>
        <w:t>Dyrektor  SPZOZ w Wieluniu    –     Janusz   Atłachowicz</w:t>
      </w:r>
    </w:p>
    <w:p>
      <w:pPr>
        <w:pStyle w:val="Glowny"/>
        <w:rPr/>
      </w:pPr>
      <w:r>
        <w:rPr>
          <w:rFonts w:cs="Arial" w:ascii="Arial" w:hAnsi="Arial"/>
          <w:sz w:val="18"/>
          <w:szCs w:val="18"/>
        </w:rPr>
        <w:t xml:space="preserve">zwanym w treści umowy </w:t>
      </w:r>
      <w:r>
        <w:rPr>
          <w:rFonts w:cs="Arial" w:ascii="Arial" w:hAnsi="Arial"/>
          <w:b/>
          <w:sz w:val="18"/>
          <w:szCs w:val="18"/>
        </w:rPr>
        <w:t>Zamawiającym</w:t>
      </w:r>
    </w:p>
    <w:p>
      <w:pPr>
        <w:pStyle w:val="Glowny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a</w:t>
      </w:r>
    </w:p>
    <w:p>
      <w:pPr>
        <w:pStyle w:val="Stopka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firmą ……………………………………………………………………………………………………</w:t>
      </w:r>
    </w:p>
    <w:p>
      <w:pPr>
        <w:pStyle w:val="Stopka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Stopka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REGON :  …………………..…. ; NIP : ………………………;  KRS …......................................</w:t>
      </w:r>
    </w:p>
    <w:p>
      <w:pPr>
        <w:pStyle w:val="Glowny"/>
        <w:spacing w:lineRule="auto" w:line="36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reprezentowaną przez :</w:t>
      </w:r>
    </w:p>
    <w:p>
      <w:pPr>
        <w:pStyle w:val="Stopka"/>
        <w:numPr>
          <w:ilvl w:val="0"/>
          <w:numId w:val="2"/>
        </w:numPr>
        <w:spacing w:lineRule="auto" w:line="360"/>
        <w:rPr>
          <w:rFonts w:ascii="Arial" w:hAnsi="Arial" w:cs="Arial"/>
          <w:bCs/>
          <w:sz w:val="18"/>
          <w:szCs w:val="18"/>
        </w:rPr>
      </w:pPr>
      <w:r>
        <w:rPr>
          <w:rFonts w:cs="Arial" w:ascii="Arial" w:hAnsi="Arial"/>
          <w:bCs/>
          <w:sz w:val="18"/>
          <w:szCs w:val="18"/>
        </w:rPr>
        <w:t>............................................................................</w:t>
      </w:r>
    </w:p>
    <w:p>
      <w:pPr>
        <w:pStyle w:val="Stopka"/>
        <w:numPr>
          <w:ilvl w:val="0"/>
          <w:numId w:val="1"/>
        </w:numPr>
        <w:spacing w:lineRule="auto" w:line="360"/>
        <w:rPr>
          <w:rFonts w:ascii="Arial" w:hAnsi="Arial" w:cs="Arial"/>
          <w:bCs/>
          <w:sz w:val="18"/>
          <w:szCs w:val="18"/>
        </w:rPr>
      </w:pPr>
      <w:r>
        <w:rPr>
          <w:rFonts w:cs="Arial" w:ascii="Arial" w:hAnsi="Arial"/>
          <w:bCs/>
          <w:sz w:val="18"/>
          <w:szCs w:val="18"/>
        </w:rPr>
        <w:t>............................................................................</w:t>
      </w:r>
    </w:p>
    <w:p>
      <w:pPr>
        <w:pStyle w:val="Glowny"/>
        <w:rPr/>
      </w:pPr>
      <w:r>
        <w:rPr>
          <w:rFonts w:cs="Arial" w:ascii="Arial" w:hAnsi="Arial"/>
          <w:sz w:val="18"/>
          <w:szCs w:val="18"/>
        </w:rPr>
        <w:t xml:space="preserve">zwanym w treści umowy </w:t>
      </w:r>
      <w:r>
        <w:rPr>
          <w:rFonts w:cs="Arial" w:ascii="Arial" w:hAnsi="Arial"/>
          <w:b/>
          <w:sz w:val="18"/>
          <w:szCs w:val="18"/>
        </w:rPr>
        <w:t>Wykonawcą.</w:t>
      </w:r>
    </w:p>
    <w:p>
      <w:pPr>
        <w:pStyle w:val="Stopka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Paragsrodek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§ 1.</w:t>
      </w:r>
    </w:p>
    <w:p>
      <w:pPr>
        <w:pStyle w:val="Standard"/>
        <w:jc w:val="both"/>
        <w:rPr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  <w:t>1.  W oparciu o pismo z dnia………….. informujące o wyniku przeprowadzonego w  trybie przetargu    nieograniczonego postępowania o udzielenie zamówienia publicznego pod nazwą :</w:t>
      </w:r>
      <w:r>
        <w:rPr>
          <w:rFonts w:cs="Monotype Corsiva" w:ascii="Monotype Corsiva" w:hAnsi="Monotype Corsiva"/>
          <w:b/>
          <w:bCs/>
          <w:sz w:val="20"/>
          <w:szCs w:val="20"/>
          <w:lang w:val="pl-PL"/>
        </w:rPr>
        <w:t xml:space="preserve"> </w:t>
      </w:r>
      <w:r>
        <w:rPr>
          <w:rFonts w:cs="Arial" w:ascii="Arial" w:hAnsi="Arial"/>
          <w:b/>
          <w:bCs/>
          <w:i/>
          <w:sz w:val="20"/>
          <w:szCs w:val="20"/>
          <w:lang w:val="pl-PL"/>
        </w:rPr>
        <w:t xml:space="preserve">Zakup z dostawą papierów rejestracyjnych , żeli, elektrod, pieluchomajtek, szczypiec biopsyjnych, pojemników oraz innego drobnego sprzętu medycznego dla potrzeb SP ZOZ w Wieluniu, </w:t>
      </w:r>
      <w:r>
        <w:rPr>
          <w:rFonts w:cs="Arial" w:ascii="Arial" w:hAnsi="Arial"/>
          <w:sz w:val="20"/>
          <w:szCs w:val="20"/>
          <w:lang w:val="pl-PL"/>
        </w:rPr>
        <w:t>Wykonawca sprzedaje i dostarcza, a  Zamawiający nabywa i odbiera towar zgodny ze specyfikacją istotnych warunków zamówienia oraz ofertą przetargowo – cenową będącą  integralnym  załącznikiem niniejszej umowy.</w:t>
      </w:r>
    </w:p>
    <w:p>
      <w:pPr>
        <w:pStyle w:val="Standard"/>
        <w:jc w:val="both"/>
        <w:rPr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  <w:t xml:space="preserve">2. Przewidziany dla potrzeb SP ZOZ w Wieluniu asortyment oraz ilości  </w:t>
      </w:r>
      <w:r>
        <w:rPr>
          <w:rFonts w:cs="Arial" w:ascii="Arial" w:hAnsi="Arial"/>
          <w:color w:val="000000"/>
          <w:sz w:val="20"/>
          <w:szCs w:val="20"/>
          <w:shd w:fill="FFFFFF" w:val="clear"/>
          <w:lang w:val="pl-PL"/>
        </w:rPr>
        <w:t>niezbędne Zamawiającemu  do przeprowadzenia zakontraktowanych z NFZ procedur medycznych</w:t>
      </w:r>
      <w:r>
        <w:rPr>
          <w:rFonts w:cs="Arial" w:ascii="Arial" w:hAnsi="Arial"/>
          <w:sz w:val="20"/>
          <w:szCs w:val="20"/>
          <w:lang w:val="pl-PL"/>
        </w:rPr>
        <w:t xml:space="preserve"> realizowane będą wg tzw. zamówień częściowych zależnych od potrzeb wynikających z liczby hospitalizowanych osób w  danym czasie.</w:t>
      </w:r>
      <w:r>
        <w:rPr>
          <w:rFonts w:cs="Arial" w:ascii="Arial" w:hAnsi="Arial"/>
          <w:color w:val="000000"/>
          <w:sz w:val="20"/>
          <w:szCs w:val="20"/>
          <w:shd w:fill="FFFFFF" w:val="clear"/>
          <w:lang w:val="pl-PL"/>
        </w:rPr>
        <w:t xml:space="preserve">  </w:t>
      </w:r>
    </w:p>
    <w:p>
      <w:pPr>
        <w:pStyle w:val="Standard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  <w:t>3.Zamawiający zastrzega sobie prawo do zmian ilościowych w poszczególnych pozycjach asortymentowych danego pakietu na plus lub minus w obrębie wartości tego pakietu, a Wykonawca wyraża na to zgodę.</w:t>
      </w:r>
    </w:p>
    <w:p>
      <w:pPr>
        <w:pStyle w:val="Standard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  <w:t>4.Zamawiający informuje, iż ilości określone w załączniku do umowy stanowią przybliżoną ilość towaru przewidzianą do zakupienia w okresie obowiązywania umowy. Minimalny i maksymalny zakres przedmiotu zamówienia to ± 30% w stosunku do wartości/ ilości określonej niniejszą umową. Z tytułu zmniejszenia zakresu wartościowego/ilościowego w okresie trwania umowy nie będą przysługiwać Wykonawcy żadne roszczenia wobec Zamawiającego.</w:t>
      </w:r>
    </w:p>
    <w:p>
      <w:pPr>
        <w:pStyle w:val="Paragsrodek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Paragsrodek"/>
        <w:spacing w:lineRule="auto" w:line="24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§ 2.</w:t>
      </w:r>
    </w:p>
    <w:p>
      <w:pPr>
        <w:pStyle w:val="Standard"/>
        <w:jc w:val="both"/>
        <w:rPr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  <w:t xml:space="preserve">1.Wykonawca zobowiązuje się dostarczać przedmiot zamówienia częściowego </w:t>
      </w:r>
      <w:r>
        <w:rPr>
          <w:rFonts w:cs="Arial" w:ascii="Arial" w:hAnsi="Arial"/>
          <w:b/>
          <w:bCs/>
          <w:sz w:val="20"/>
          <w:szCs w:val="20"/>
          <w:lang w:val="pl-PL"/>
        </w:rPr>
        <w:t xml:space="preserve">w terminie  ..... dni  roboczych, </w:t>
      </w:r>
      <w:r>
        <w:rPr>
          <w:rFonts w:cs="Arial" w:ascii="Arial" w:hAnsi="Arial"/>
          <w:bCs/>
          <w:sz w:val="20"/>
          <w:szCs w:val="20"/>
          <w:lang w:val="pl-PL"/>
        </w:rPr>
        <w:t xml:space="preserve">liczonego </w:t>
      </w:r>
      <w:r>
        <w:rPr>
          <w:rFonts w:cs="Arial" w:ascii="Arial" w:hAnsi="Arial"/>
          <w:sz w:val="20"/>
          <w:szCs w:val="20"/>
          <w:lang w:val="pl-PL"/>
        </w:rPr>
        <w:t>od chwili złożenia przez Zamawiającego zamówienia ( fax, e-mail ) potwierdzonego niezwłocznie przez  Wykonawcę, wyłącznie do magazynu SP ZOZ w Wieluniu w dniach roboczych w godzinach 8</w:t>
      </w:r>
      <w:r>
        <w:rPr>
          <w:rFonts w:cs="Arial" w:ascii="Arial" w:hAnsi="Arial"/>
          <w:sz w:val="20"/>
          <w:szCs w:val="20"/>
          <w:vertAlign w:val="superscript"/>
          <w:lang w:val="pl-PL"/>
        </w:rPr>
        <w:t>00</w:t>
      </w:r>
      <w:r>
        <w:rPr>
          <w:rFonts w:cs="Arial" w:ascii="Arial" w:hAnsi="Arial"/>
          <w:sz w:val="20"/>
          <w:szCs w:val="20"/>
          <w:lang w:val="pl-PL"/>
        </w:rPr>
        <w:t xml:space="preserve"> – 14</w:t>
      </w:r>
      <w:r>
        <w:rPr>
          <w:rFonts w:cs="Arial" w:ascii="Arial" w:hAnsi="Arial"/>
          <w:sz w:val="20"/>
          <w:szCs w:val="20"/>
          <w:vertAlign w:val="superscript"/>
          <w:lang w:val="pl-PL"/>
        </w:rPr>
        <w:t>00</w:t>
      </w:r>
      <w:r>
        <w:rPr>
          <w:rFonts w:cs="Arial" w:ascii="Arial" w:hAnsi="Arial"/>
          <w:sz w:val="20"/>
          <w:szCs w:val="20"/>
          <w:lang w:val="pl-PL"/>
        </w:rPr>
        <w:t>.</w:t>
      </w:r>
    </w:p>
    <w:p>
      <w:pPr>
        <w:pStyle w:val="ListParagraph"/>
        <w:ind w:left="0" w:right="-1" w:hanging="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  <w:t>2.Jeżeli dostawa wypada w dniu wolnym od pracy, Wykonawca zobowiązany jest do jej realizacji w najbliższym dniu roboczym następującym po pierwotnym terminie dostawy.</w:t>
      </w:r>
    </w:p>
    <w:p>
      <w:pPr>
        <w:pStyle w:val="Standard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  <w:t>3.Jako termin realizacji dostawy rozumie się datę złożenia przez Zamawiającego podpisu na fakturze przedstawionej przy odbiorze dostawy.</w:t>
      </w:r>
    </w:p>
    <w:p>
      <w:pPr>
        <w:pStyle w:val="Standard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  <w:t>4.Zamawiający zobowiązany jest sprawdzić dostarczony asortyment pod kątem ilościowym i jakościowym. W przypadku dostarczenia asortymentu niezgodnego z zamówieniem lub uszkodzonego,  Zamawiający niezwłocznie powiadamia o tym fakcie Wykonawcę drogą telefoniczną, a następnie potwierdza niezgodność faxem lub e-mailem.</w:t>
      </w:r>
    </w:p>
    <w:p>
      <w:pPr>
        <w:pStyle w:val="Standard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  <w:t xml:space="preserve">5.W przypadku stwierdzenia braków ilościowych lub wad jakościowych, uszkodzeń w  transporcie w dostarczonym towarze lub niezgodności towaru z zamówieniem i parametrami podanymi w ofercie, Wykonawca, zobowiązuje się do rozpatrzenia reklamacji w ciągu  5 dni roboczych, liczonych od momentu zgłoszenia, o którym mowa w ust. 4. Brak odpowiedzi Wykonawcy na reklamację Zamawiającego w powyższym terminie uznaje się za uznanie reklamacji w całości. </w:t>
      </w:r>
    </w:p>
    <w:p>
      <w:pPr>
        <w:pStyle w:val="Standard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  <w:t>6. W terminie 3 dni od rozpatrzenia i uznania reklamacji, Wykonawca zobowiązany jest do wymiany uszkodzonego asortymentu lub uzupełnienia brakującego asortymentu na własny koszt.</w:t>
      </w:r>
    </w:p>
    <w:p>
      <w:pPr>
        <w:pStyle w:val="Standard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  <w:t>7.W przypadku braku przedmiotu zamówienia w magazynie Wykonawcy, zabezpieczy on dostawy przedmiotu niniejszej umowy do Zamawiającego z innych źródeł. W przypadku zaprzestania przez producenta produkcji oferowanego asortymentu, w przypadku czasowego wstrzymania lub wycofania z obrotu Zamawiający dopuszcza zastąpienie brakującego asortymentu stanowiącego przedmiot zamówienia asortymentem równoważnym. Powyższe zmiany nie mogą skutkować zwiększeniem ogólnej wartości umowy</w:t>
      </w:r>
    </w:p>
    <w:p>
      <w:pPr>
        <w:pStyle w:val="Standard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  <w:t>8. Zaoferowany przedmiot zamówienia będzie posiadać minimum 12 miesięczny termin ważności liczony od dnia dostawy. Zamawiający dopuszcza termin ważności przedmiotu zamówienia krótszy, jednakże tylko w uzasadnionych przypadkach i po uprzednim uzyskaniu pisemnej zgody Zamawiającego.</w:t>
      </w:r>
    </w:p>
    <w:p>
      <w:pPr>
        <w:pStyle w:val="Standard"/>
        <w:jc w:val="both"/>
        <w:rPr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  <w:t xml:space="preserve">9.Wykonawca oświadcza, że dostarczany  przez niego </w:t>
      </w:r>
      <w:r>
        <w:rPr>
          <w:rFonts w:cs="Arial" w:ascii="Arial" w:hAnsi="Arial"/>
          <w:bCs/>
          <w:color w:val="000000"/>
          <w:sz w:val="20"/>
          <w:szCs w:val="20"/>
          <w:lang w:val="pl-PL"/>
        </w:rPr>
        <w:t xml:space="preserve"> </w:t>
      </w:r>
      <w:r>
        <w:rPr>
          <w:rFonts w:cs="Arial" w:ascii="Arial" w:hAnsi="Arial"/>
          <w:sz w:val="20"/>
          <w:szCs w:val="20"/>
          <w:lang w:val="pl-PL"/>
        </w:rPr>
        <w:t>przedmiot zamówienia spełnia warunki dopuszczenia do obrotu i stosowania na terenie RP  i posiada pozwolenie na dopuszczenie do obrotu na terenie RP wydane przez uprawniony organ.</w:t>
      </w:r>
    </w:p>
    <w:p>
      <w:pPr>
        <w:pStyle w:val="Standard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  <w:t>10. Dostarczony towar musi być zaopatrzony w etykietę handlową w języku polskim. Każdy pojedynczy asortyment oraz opakowanie zbiorcze musi zawierać oznaczenia fabryczne : nazwę asortymentu, rozmiar, ilość w opakowaniu, datę produkcji lub serię, datę przydatności do użytku oraz nazwę i adres producenta.</w:t>
      </w:r>
    </w:p>
    <w:p>
      <w:pPr>
        <w:pStyle w:val="Standard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  <w:t>11. Koszty dostawy ponosi Wykonawca. Do czasu dostarczenia towaru do Zamawiającego ryzyko wszelkich niebezpieczeństw związanych z ewentualnymi  uszkodzeniami lub utratą towaru ponosi Wykonawca.</w:t>
      </w:r>
    </w:p>
    <w:p>
      <w:pPr>
        <w:pStyle w:val="Standard"/>
        <w:ind w:left="360" w:hanging="0"/>
        <w:jc w:val="center"/>
        <w:rPr>
          <w:b/>
          <w:b/>
          <w:sz w:val="20"/>
          <w:szCs w:val="20"/>
          <w:lang w:val="pl-PL"/>
        </w:rPr>
      </w:pPr>
      <w:r>
        <w:rPr>
          <w:b/>
          <w:sz w:val="20"/>
          <w:szCs w:val="20"/>
          <w:lang w:val="pl-PL"/>
        </w:rPr>
      </w:r>
    </w:p>
    <w:p>
      <w:pPr>
        <w:pStyle w:val="Standard"/>
        <w:ind w:left="360" w:hanging="0"/>
        <w:jc w:val="center"/>
        <w:rPr>
          <w:b/>
          <w:b/>
          <w:sz w:val="20"/>
          <w:szCs w:val="20"/>
          <w:lang w:val="pl-PL"/>
        </w:rPr>
      </w:pPr>
      <w:r>
        <w:rPr>
          <w:b/>
          <w:sz w:val="20"/>
          <w:szCs w:val="20"/>
          <w:lang w:val="pl-PL"/>
        </w:rPr>
        <w:t>§ 3.</w:t>
      </w:r>
    </w:p>
    <w:p>
      <w:pPr>
        <w:pStyle w:val="Stopka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1. Wykonawca zobowiązuje się do dostarczania Zamawiającemu towaru w ilościach wynikających z zamówienia częściowego, przy zachowaniu zasady, że ilość końcowa jest krotnością najmniejszego opakowania stosowanego przez producenta.</w:t>
      </w:r>
    </w:p>
    <w:p>
      <w:pPr>
        <w:pStyle w:val="Stopka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2.Zastrzeżenie to nie dotyczy towarów zwyczajowo sprzedawanych na sztuki.</w:t>
      </w:r>
    </w:p>
    <w:p>
      <w:pPr>
        <w:pStyle w:val="Stopka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Paragsrodek"/>
        <w:rPr/>
      </w:pPr>
      <w:r>
        <w:rPr>
          <w:rFonts w:eastAsia="Arial" w:cs="Arial" w:ascii="Arial" w:hAnsi="Arial"/>
          <w:sz w:val="20"/>
        </w:rPr>
        <w:t xml:space="preserve">  </w:t>
      </w:r>
      <w:r>
        <w:rPr>
          <w:rFonts w:cs="Arial" w:ascii="Arial" w:hAnsi="Arial"/>
          <w:sz w:val="20"/>
        </w:rPr>
        <w:t>§ 4.</w:t>
      </w:r>
    </w:p>
    <w:p>
      <w:pPr>
        <w:pStyle w:val="Tretekstu"/>
        <w:spacing w:before="0" w:after="0"/>
        <w:jc w:val="both"/>
        <w:rPr>
          <w:rFonts w:ascii="Arial" w:hAnsi="Arial" w:cs="Arial"/>
          <w:sz w:val="20"/>
          <w:lang w:val="pl-PL"/>
        </w:rPr>
      </w:pPr>
      <w:r>
        <w:rPr>
          <w:rFonts w:cs="Arial" w:ascii="Arial" w:hAnsi="Arial"/>
          <w:sz w:val="20"/>
          <w:lang w:val="pl-PL"/>
        </w:rPr>
        <w:t xml:space="preserve">1.Wykonawcy przysługuje za realizację przedmiotu dostaw wynagrodzenie netto w wysokości : </w:t>
      </w:r>
      <w:r>
        <w:rPr>
          <w:rFonts w:cs="Arial" w:ascii="Arial" w:hAnsi="Arial"/>
          <w:b/>
          <w:sz w:val="20"/>
          <w:lang w:val="pl-PL"/>
        </w:rPr>
        <w:t xml:space="preserve">……….zł </w:t>
      </w:r>
      <w:r>
        <w:rPr>
          <w:rFonts w:cs="Arial" w:ascii="Arial" w:hAnsi="Arial"/>
          <w:sz w:val="20"/>
          <w:lang w:val="pl-PL"/>
        </w:rPr>
        <w:t>słownie: ...................  (brutto: ................................ słownie:……….), zgodnie z ofertą  przetargową.</w:t>
      </w:r>
    </w:p>
    <w:p>
      <w:pPr>
        <w:pStyle w:val="Tretekstu"/>
        <w:spacing w:before="0" w:after="0"/>
        <w:jc w:val="both"/>
        <w:rPr>
          <w:lang w:val="pl-PL"/>
        </w:rPr>
      </w:pPr>
      <w:r>
        <w:rPr>
          <w:rFonts w:cs="Arial" w:ascii="Arial" w:hAnsi="Arial"/>
          <w:sz w:val="20"/>
          <w:lang w:val="pl-PL"/>
        </w:rPr>
        <w:t>2.Zapłata nastąpi w terminie ….. dni po każdorazowej dostawie towaru wraz z fakturą .</w:t>
      </w:r>
    </w:p>
    <w:p>
      <w:pPr>
        <w:pStyle w:val="Stopka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3.Termin płatności faktury liczony jest od  dnia jej dostarczenia do Zamawiającego.</w:t>
      </w:r>
    </w:p>
    <w:p>
      <w:pPr>
        <w:pStyle w:val="Glowny"/>
        <w:spacing w:lineRule="auto" w:line="24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4.Zamawiający uprawniony jest do wstrzymania płatności faktury, o której mowa w ustępach poprzedzających  do  czasu  uzupełnienia lub  wymiany wadliwego asortymentu, w przypadku  stwierdzenia  przez  Zamawiającego nieprawidłowości.</w:t>
      </w:r>
    </w:p>
    <w:p>
      <w:pPr>
        <w:pStyle w:val="Stopka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5. Faktury wystawiane będą ze stawką podatku VAT obowiązującą w dniu sprzedaży.</w:t>
      </w:r>
    </w:p>
    <w:p>
      <w:pPr>
        <w:pStyle w:val="Stopka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6.Wykonawca gwarantuje stałość cen netto podanych w ofercie cenowej przez okres trwania umowy, z zastrzeżeniem odmiennych postanowień niniejszej umowy.</w:t>
      </w:r>
    </w:p>
    <w:p>
      <w:pPr>
        <w:pStyle w:val="Standard"/>
        <w:tabs>
          <w:tab w:val="left" w:pos="284" w:leader="none"/>
          <w:tab w:val="right" w:pos="9072" w:leader="dot"/>
        </w:tabs>
        <w:jc w:val="both"/>
        <w:rPr>
          <w:lang w:val="pl-PL"/>
        </w:rPr>
      </w:pPr>
      <w:r>
        <w:rPr>
          <w:rFonts w:cs="Arial" w:ascii="Arial" w:hAnsi="Arial"/>
          <w:color w:val="000000"/>
          <w:sz w:val="20"/>
          <w:szCs w:val="20"/>
          <w:lang w:val="pl-PL"/>
        </w:rPr>
        <w:t>7.Maksymalna wartość umowy brutto wynosi zł :</w:t>
      </w:r>
      <w:r>
        <w:rPr>
          <w:rFonts w:cs="Arial" w:ascii="Arial" w:hAnsi="Arial"/>
          <w:b/>
          <w:bCs/>
          <w:color w:val="000000"/>
          <w:sz w:val="20"/>
          <w:szCs w:val="20"/>
          <w:lang w:val="pl-PL"/>
        </w:rPr>
        <w:t xml:space="preserve"> …................</w:t>
      </w:r>
    </w:p>
    <w:p>
      <w:pPr>
        <w:pStyle w:val="Standard"/>
        <w:tabs>
          <w:tab w:val="left" w:pos="284" w:leader="none"/>
          <w:tab w:val="right" w:pos="9072" w:leader="dot"/>
        </w:tabs>
        <w:jc w:val="both"/>
        <w:rPr>
          <w:lang w:val="pl-PL"/>
        </w:rPr>
      </w:pPr>
      <w:r>
        <w:rPr>
          <w:rFonts w:cs="Arial" w:ascii="Arial" w:hAnsi="Arial"/>
          <w:color w:val="000000"/>
          <w:sz w:val="20"/>
          <w:szCs w:val="20"/>
          <w:lang w:val="pl-PL"/>
        </w:rPr>
        <w:t>8.Maksymalna wartość umowy  netto wynosi zł :</w:t>
      </w:r>
      <w:r>
        <w:rPr>
          <w:rFonts w:cs="Arial" w:ascii="Arial" w:hAnsi="Arial"/>
          <w:b/>
          <w:bCs/>
          <w:color w:val="000000"/>
          <w:sz w:val="20"/>
          <w:szCs w:val="20"/>
          <w:lang w:val="pl-PL"/>
        </w:rPr>
        <w:t xml:space="preserve"> …......................</w:t>
      </w:r>
    </w:p>
    <w:p>
      <w:pPr>
        <w:pStyle w:val="Paragsrodek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Paragsrodek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§ 5.</w:t>
      </w:r>
    </w:p>
    <w:p>
      <w:pPr>
        <w:pStyle w:val="Paragsrodek"/>
        <w:spacing w:lineRule="atLeast" w:line="20"/>
        <w:jc w:val="left"/>
        <w:rPr>
          <w:rFonts w:ascii="Arial" w:hAnsi="Arial" w:cs="Arial"/>
          <w:b w:val="false"/>
          <w:b w:val="false"/>
          <w:sz w:val="20"/>
        </w:rPr>
      </w:pPr>
      <w:r>
        <w:rPr>
          <w:rFonts w:cs="Arial" w:ascii="Arial" w:hAnsi="Arial"/>
          <w:b w:val="false"/>
          <w:sz w:val="20"/>
        </w:rPr>
        <w:t>1. Zamawiający uprawniony jest do naliczenia i obciążenia Wykonawcy następującymi karami umownymi:</w:t>
      </w:r>
    </w:p>
    <w:p>
      <w:pPr>
        <w:pStyle w:val="Paragsrodek"/>
        <w:spacing w:lineRule="atLeast" w:line="20"/>
        <w:jc w:val="left"/>
        <w:rPr>
          <w:rFonts w:ascii="Arial" w:hAnsi="Arial" w:cs="Arial"/>
          <w:b w:val="false"/>
          <w:b w:val="false"/>
          <w:sz w:val="20"/>
        </w:rPr>
      </w:pPr>
      <w:r>
        <w:rPr/>
      </w:r>
    </w:p>
    <w:p>
      <w:pPr>
        <w:pStyle w:val="Paragsrodek"/>
        <w:spacing w:lineRule="atLeast" w:line="20"/>
        <w:jc w:val="left"/>
        <w:rPr/>
      </w:pPr>
      <w:r>
        <w:rPr>
          <w:rFonts w:cs="Arial" w:ascii="Arial" w:hAnsi="Arial"/>
          <w:b/>
          <w:bCs/>
          <w:sz w:val="20"/>
        </w:rPr>
        <w:t>a)</w:t>
      </w:r>
      <w:r>
        <w:rPr>
          <w:rFonts w:cs="Arial" w:ascii="Arial" w:hAnsi="Arial"/>
          <w:b w:val="false"/>
          <w:sz w:val="20"/>
        </w:rPr>
        <w:t xml:space="preserve">  </w:t>
      </w:r>
      <w:r>
        <w:rPr>
          <w:rFonts w:cs="Arial" w:ascii="Arial" w:hAnsi="Arial"/>
          <w:b w:val="false"/>
          <w:sz w:val="20"/>
        </w:rPr>
        <w:t>w razie opóźnienia w terminie dostawy zamówienia częściowego, o którym mowa w § 2 ust. 1 umowy, w wysokości 0,</w:t>
      </w:r>
      <w:r>
        <w:rPr>
          <w:rFonts w:cs="Arial" w:ascii="Arial" w:hAnsi="Arial"/>
          <w:b w:val="false"/>
          <w:sz w:val="20"/>
        </w:rPr>
        <w:t>2</w:t>
      </w:r>
      <w:r>
        <w:rPr>
          <w:rFonts w:cs="Arial" w:ascii="Arial" w:hAnsi="Arial"/>
          <w:b w:val="false"/>
          <w:sz w:val="20"/>
        </w:rPr>
        <w:t xml:space="preserve"> % wartości </w:t>
      </w:r>
      <w:r>
        <w:rPr>
          <w:rFonts w:cs="Arial" w:ascii="Arial" w:hAnsi="Arial"/>
          <w:b w:val="false"/>
          <w:sz w:val="20"/>
        </w:rPr>
        <w:t xml:space="preserve">brutto </w:t>
      </w:r>
      <w:r>
        <w:rPr>
          <w:rFonts w:cs="Arial" w:ascii="Arial" w:hAnsi="Arial"/>
          <w:b w:val="false"/>
          <w:sz w:val="20"/>
        </w:rPr>
        <w:t xml:space="preserve"> niedostarczonej w terminie partii towaru, za każdy </w:t>
      </w:r>
      <w:r>
        <w:rPr>
          <w:rFonts w:cs="Arial" w:ascii="Arial" w:hAnsi="Arial"/>
          <w:b w:val="false"/>
          <w:sz w:val="20"/>
        </w:rPr>
        <w:t>rozpoczęty</w:t>
      </w:r>
      <w:r>
        <w:rPr>
          <w:rFonts w:cs="Arial" w:ascii="Arial" w:hAnsi="Arial"/>
          <w:b w:val="false"/>
          <w:sz w:val="20"/>
        </w:rPr>
        <w:t xml:space="preserve"> dzień opóźnienia;                                                                                                                                                                          </w:t>
      </w:r>
    </w:p>
    <w:p>
      <w:pPr>
        <w:pStyle w:val="Paragsrodek"/>
        <w:spacing w:lineRule="atLeast" w:line="20"/>
        <w:jc w:val="left"/>
        <w:rPr>
          <w:rFonts w:ascii="Arial" w:hAnsi="Arial" w:cs="Arial"/>
          <w:b w:val="false"/>
          <w:b w:val="false"/>
          <w:sz w:val="20"/>
        </w:rPr>
      </w:pPr>
      <w:r>
        <w:rPr/>
      </w:r>
    </w:p>
    <w:p>
      <w:pPr>
        <w:pStyle w:val="Paragsrodek"/>
        <w:spacing w:lineRule="atLeast" w:line="20"/>
        <w:jc w:val="left"/>
        <w:rPr/>
      </w:pPr>
      <w:r>
        <w:rPr>
          <w:rFonts w:cs="Arial" w:ascii="Arial" w:hAnsi="Arial"/>
          <w:b/>
          <w:bCs/>
          <w:sz w:val="20"/>
        </w:rPr>
        <w:t>b)</w:t>
      </w:r>
      <w:r>
        <w:rPr>
          <w:rFonts w:cs="Arial" w:ascii="Arial" w:hAnsi="Arial"/>
          <w:b w:val="false"/>
          <w:sz w:val="20"/>
        </w:rPr>
        <w:t xml:space="preserve"> </w:t>
      </w:r>
      <w:r>
        <w:rPr>
          <w:rFonts w:cs="Arial" w:ascii="Arial" w:hAnsi="Arial"/>
          <w:b w:val="false"/>
          <w:sz w:val="20"/>
        </w:rPr>
        <w:t>w razie opóźnienia w terminie, o którym mowa § 2 ust. 6 umowy (wymiana uszkodzonego lub uzupełnienie brakującego asortymentu) w wysokości 0,</w:t>
      </w:r>
      <w:r>
        <w:rPr>
          <w:rFonts w:cs="Arial" w:ascii="Arial" w:hAnsi="Arial"/>
          <w:b w:val="false"/>
          <w:sz w:val="20"/>
        </w:rPr>
        <w:t>2</w:t>
      </w:r>
      <w:r>
        <w:rPr>
          <w:rFonts w:cs="Arial" w:ascii="Arial" w:hAnsi="Arial"/>
          <w:b w:val="false"/>
          <w:sz w:val="20"/>
        </w:rPr>
        <w:t xml:space="preserve"> % wartości </w:t>
      </w:r>
      <w:r>
        <w:rPr>
          <w:rFonts w:cs="Arial" w:ascii="Arial" w:hAnsi="Arial"/>
          <w:b w:val="false"/>
          <w:sz w:val="20"/>
        </w:rPr>
        <w:t xml:space="preserve">brutto </w:t>
      </w:r>
      <w:r>
        <w:rPr>
          <w:rFonts w:cs="Arial" w:ascii="Arial" w:hAnsi="Arial"/>
          <w:b w:val="false"/>
          <w:sz w:val="20"/>
        </w:rPr>
        <w:t xml:space="preserve">niedostarczonej w terminie partii towaru, za każdy dzień opóźnienia,                                                                                                                                            </w:t>
      </w:r>
    </w:p>
    <w:p>
      <w:pPr>
        <w:pStyle w:val="Paragsrodek"/>
        <w:spacing w:lineRule="atLeast" w:line="20"/>
        <w:jc w:val="left"/>
        <w:rPr>
          <w:rFonts w:ascii="Arial" w:hAnsi="Arial" w:cs="Arial"/>
          <w:b w:val="false"/>
          <w:b w:val="false"/>
          <w:sz w:val="20"/>
        </w:rPr>
      </w:pPr>
      <w:r>
        <w:rPr/>
      </w:r>
    </w:p>
    <w:p>
      <w:pPr>
        <w:pStyle w:val="Paragsrodek"/>
        <w:spacing w:lineRule="atLeast" w:line="20"/>
        <w:jc w:val="left"/>
        <w:rPr/>
      </w:pPr>
      <w:r>
        <w:rPr>
          <w:rFonts w:cs="Arial" w:ascii="Arial" w:hAnsi="Arial"/>
          <w:b/>
          <w:bCs/>
          <w:sz w:val="20"/>
        </w:rPr>
        <w:t>c)</w:t>
      </w:r>
      <w:r>
        <w:rPr>
          <w:rFonts w:cs="Arial" w:ascii="Arial" w:hAnsi="Arial"/>
          <w:b w:val="false"/>
          <w:sz w:val="20"/>
        </w:rPr>
        <w:t xml:space="preserve"> </w:t>
      </w:r>
      <w:r>
        <w:rPr>
          <w:rFonts w:cs="Arial" w:ascii="Arial" w:hAnsi="Arial"/>
          <w:b w:val="false"/>
          <w:sz w:val="20"/>
        </w:rPr>
        <w:t>w razie odstąpienia przez Zamawiającego z przyczyn, za które Wykonawca ponosi odpowiedzialność, w wysokości 10 % wartości netto niezrealizowanej części umowy.</w:t>
      </w:r>
    </w:p>
    <w:p>
      <w:pPr>
        <w:pStyle w:val="Paragsrodek"/>
        <w:spacing w:lineRule="atLeast" w:line="20"/>
        <w:jc w:val="left"/>
        <w:rPr>
          <w:rFonts w:ascii="Arial" w:hAnsi="Arial" w:cs="Arial"/>
          <w:b w:val="false"/>
          <w:b w:val="false"/>
          <w:sz w:val="20"/>
        </w:rPr>
      </w:pPr>
      <w:r>
        <w:rPr/>
      </w:r>
    </w:p>
    <w:p>
      <w:pPr>
        <w:pStyle w:val="Paragsrodek"/>
        <w:spacing w:lineRule="atLeast" w:line="20"/>
        <w:jc w:val="left"/>
        <w:rPr>
          <w:rFonts w:ascii="Arial" w:hAnsi="Arial" w:cs="Arial"/>
          <w:b w:val="false"/>
          <w:b w:val="false"/>
          <w:sz w:val="20"/>
        </w:rPr>
      </w:pPr>
      <w:r>
        <w:rPr>
          <w:rFonts w:cs="Arial" w:ascii="Arial" w:hAnsi="Arial"/>
          <w:b w:val="false"/>
          <w:sz w:val="20"/>
        </w:rPr>
        <w:t>2. Wykonawca uprawniony jest  do naliczania odsetek ustawowych za opóźnienie w transakcjach handlowych w razie nieterminowej zapłaty przez Zamawiającego należności wynikających z faktur handlowych.</w:t>
      </w:r>
    </w:p>
    <w:p>
      <w:pPr>
        <w:pStyle w:val="Paragsrodek"/>
        <w:spacing w:lineRule="atLeast" w:line="20"/>
        <w:jc w:val="left"/>
        <w:rPr>
          <w:rFonts w:ascii="Arial" w:hAnsi="Arial" w:cs="Arial"/>
          <w:b w:val="false"/>
          <w:b w:val="false"/>
          <w:sz w:val="20"/>
        </w:rPr>
      </w:pPr>
      <w:r>
        <w:rPr>
          <w:rFonts w:cs="Arial" w:ascii="Arial" w:hAnsi="Arial"/>
          <w:b w:val="false"/>
          <w:sz w:val="20"/>
        </w:rPr>
        <w:t>3. Zapłata kary umownej nie stanowi przeszkody w dochodzeniu przez Zamawiającego roszczeń na zasadach ogólnych.</w:t>
      </w:r>
    </w:p>
    <w:p>
      <w:pPr>
        <w:pStyle w:val="Paragsrodek"/>
        <w:spacing w:lineRule="atLeast" w:line="20"/>
        <w:jc w:val="left"/>
        <w:rPr>
          <w:rFonts w:ascii="Arial" w:hAnsi="Arial" w:cs="Arial"/>
          <w:b w:val="false"/>
          <w:b w:val="false"/>
          <w:sz w:val="20"/>
        </w:rPr>
      </w:pPr>
      <w:r>
        <w:rPr>
          <w:rFonts w:cs="Arial" w:ascii="Arial" w:hAnsi="Arial"/>
          <w:b w:val="false"/>
          <w:sz w:val="20"/>
        </w:rPr>
        <w:t>4. Kary umowne wymienione w § 5 ust. 1 są kumulatywne i podlegają sumowaniu.</w:t>
      </w:r>
    </w:p>
    <w:p>
      <w:pPr>
        <w:pStyle w:val="Paragsrodek"/>
        <w:spacing w:lineRule="atLeast" w:line="20"/>
        <w:jc w:val="left"/>
        <w:rPr>
          <w:rFonts w:ascii="Arial" w:hAnsi="Arial" w:cs="Arial"/>
          <w:b w:val="false"/>
          <w:b w:val="false"/>
          <w:sz w:val="20"/>
        </w:rPr>
      </w:pPr>
      <w:r>
        <w:rPr>
          <w:rFonts w:cs="Arial" w:ascii="Arial" w:hAnsi="Arial"/>
          <w:b w:val="false"/>
          <w:sz w:val="20"/>
        </w:rPr>
        <w:t>5. Wykonawca wyraża zgodę na potrącenie naliczonych, na podstawie § 5 kar umownych z należnego mu wynagrodzenia.</w:t>
      </w:r>
    </w:p>
    <w:p>
      <w:pPr>
        <w:pStyle w:val="Standard"/>
        <w:spacing w:lineRule="atLeast" w:line="20"/>
        <w:jc w:val="left"/>
        <w:rPr>
          <w:rFonts w:ascii="Arial" w:hAnsi="Arial" w:cs="Arial"/>
          <w:sz w:val="20"/>
          <w:szCs w:val="20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  <w:t>6. W przypadku, gdy Wykonawca nie dostarczy w wymaganym terminie zamówienia częściowego, Zamawiający, z zachowaniem prawa do naliczania kar umownych, po uprzednim pisemnym wezwaniu Wykonawcy do realizacji zamówienia i wyznaczeniu mu przy tym dodatkowego, 2 dniowego terminu, uprawniony będzie do zakupu asortymentu będącego przedmiotem niezrealizowanej dostawy u podmiotu trzeciego – na koszt i ryzyko Wykonawcy.</w:t>
      </w:r>
    </w:p>
    <w:p>
      <w:pPr>
        <w:pStyle w:val="Paragsrodek"/>
        <w:jc w:val="left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Paragsrodek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§ 6.</w:t>
      </w:r>
    </w:p>
    <w:p>
      <w:pPr>
        <w:pStyle w:val="Standard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  <w:t>Wykonawca  nie może bez uprzedniej pisemnej zgody Podmiotu tworzącego SPZOZ w Wieluniu , przenieść na osobę trzecią wierzytelności  przysługujących Wykonawcy  wobec Zamawiającego na podstawie niniejszej umowy ani dokonać przekazu lub innego rozporządzenia wierzytelnością o podobnym rezultacie lub charakterze . Powyższy zakaz dotyczy także praw związanych z wierzytelnością w szczególności roszczeń o odsetki. W treści wystawianych faktur pod rygorem ich zwrócenia Wykonawca wpisze klauzulę o zakazie przelewu wierzytelności.</w:t>
      </w:r>
    </w:p>
    <w:p>
      <w:pPr>
        <w:pStyle w:val="Standard"/>
        <w:jc w:val="both"/>
        <w:rPr>
          <w:rFonts w:ascii="Arial" w:hAnsi="Arial" w:cs="Arial"/>
          <w:sz w:val="20"/>
          <w:lang w:val="pl-PL"/>
        </w:rPr>
      </w:pPr>
      <w:r>
        <w:rPr>
          <w:rFonts w:cs="Arial" w:ascii="Arial" w:hAnsi="Arial"/>
          <w:sz w:val="20"/>
          <w:lang w:val="pl-PL"/>
        </w:rPr>
        <w:t xml:space="preserve"> </w:t>
      </w:r>
    </w:p>
    <w:p>
      <w:pPr>
        <w:pStyle w:val="Paragsrodek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§ 7.</w:t>
      </w:r>
    </w:p>
    <w:p>
      <w:pPr>
        <w:pStyle w:val="Glownyaka"/>
        <w:spacing w:lineRule="auto" w:line="240"/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1. W sprawach nie unormowanych niniejszą umową zastosowanie mają odpowiednie przepisy Kodeksu cywilnego (t.j. Dz.U. z 2017 r. poz. 459) oraz ustawy Prawo zamówień publicznych.(t.j. Dz.U. z 2015 r. poz. 2164)</w:t>
      </w:r>
    </w:p>
    <w:p>
      <w:pPr>
        <w:pStyle w:val="Stopka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2. Wszelkie spory wynikłe z niniejszej umowy strony zobowiązują się rozwiązać polubownie. W przypadku, gdy okaże się to niemożliwe w terminie 14 dni od rozpoczęcia negocjacji, właściwym dla rozstrzygnięcia sporu będzie Sąd powszechny ze względu na siedzibę Zamawiającego.</w:t>
      </w:r>
    </w:p>
    <w:p>
      <w:pPr>
        <w:pStyle w:val="Paragsrodek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Paragsrodek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§8.</w:t>
      </w:r>
    </w:p>
    <w:p>
      <w:pPr>
        <w:pStyle w:val="ListParagraph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  <w:t>Zmiana postanowień umowy może nastąpić za zgodą obu stron wyrażoną na piśmie, w formie aneksu do umowy, pod rygorem nieważności takiej zmiany. Zmiany nie mogą naruszać postanowień zawartych w art. 144 ust. 1 ustawy Prawo zamówień publicznych.</w:t>
      </w:r>
    </w:p>
    <w:p>
      <w:pPr>
        <w:pStyle w:val="ListParagraph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cs="Arial" w:ascii="Arial" w:hAnsi="Arial"/>
          <w:color w:val="00000A"/>
          <w:sz w:val="20"/>
          <w:szCs w:val="20"/>
          <w:lang w:val="pl-PL"/>
        </w:rPr>
        <w:t xml:space="preserve">Wprowadzenie zmian do umowy jest dopuszczalne tylko wówczas gdy konieczność ich wprowadzenia będzie następstwem: </w:t>
      </w:r>
    </w:p>
    <w:p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cs="Arial" w:ascii="Arial" w:hAnsi="Arial"/>
          <w:color w:val="00000A"/>
          <w:sz w:val="20"/>
          <w:szCs w:val="20"/>
          <w:lang w:val="pl-PL"/>
        </w:rPr>
        <w:t xml:space="preserve">zmian powszechnie obowiązujących przepisów prawa w zakresie mającym wpływ na realizację przedmiotu umowy, </w:t>
      </w:r>
    </w:p>
    <w:p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cs="Arial" w:ascii="Arial" w:hAnsi="Arial"/>
          <w:color w:val="00000A"/>
          <w:sz w:val="20"/>
          <w:szCs w:val="20"/>
          <w:lang w:val="pl-PL"/>
        </w:rPr>
        <w:t xml:space="preserve"> </w:t>
      </w:r>
      <w:r>
        <w:rPr>
          <w:rFonts w:cs="Arial" w:ascii="Arial" w:hAnsi="Arial"/>
          <w:color w:val="00000A"/>
          <w:sz w:val="20"/>
          <w:szCs w:val="20"/>
          <w:lang w:val="pl-PL"/>
        </w:rPr>
        <w:t xml:space="preserve">zmian stawki urzędowej podatku VAT, przy czym zmianie ulega kwota podatku VAT i kwota brutto, </w:t>
      </w:r>
    </w:p>
    <w:p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  <w:t>w przypadku zakończenia produkcji lub wycofania z rynku przedmiotu zamówienia wyrobu będącego tematem niniejszego postępowania</w:t>
      </w:r>
      <w:r>
        <w:rPr>
          <w:rFonts w:eastAsia="Arial" w:cs="Arial" w:ascii="Arial" w:hAnsi="Arial"/>
          <w:sz w:val="20"/>
          <w:szCs w:val="20"/>
          <w:lang w:val="pl-PL"/>
        </w:rPr>
        <w:t xml:space="preserve"> </w:t>
      </w:r>
      <w:r>
        <w:rPr>
          <w:rFonts w:cs="Arial" w:ascii="Arial" w:hAnsi="Arial"/>
          <w:sz w:val="20"/>
          <w:szCs w:val="20"/>
          <w:lang w:val="pl-PL"/>
        </w:rPr>
        <w:t>dopuszcza się zmianę na nowy produkt o tych samych bądź  lepszych parametrach po</w:t>
      </w:r>
      <w:r>
        <w:rPr>
          <w:rFonts w:eastAsia="Arial" w:cs="Arial" w:ascii="Arial" w:hAnsi="Arial"/>
          <w:sz w:val="20"/>
          <w:szCs w:val="20"/>
          <w:lang w:val="pl-PL"/>
        </w:rPr>
        <w:t xml:space="preserve">  </w:t>
      </w:r>
      <w:r>
        <w:rPr>
          <w:rFonts w:cs="Arial" w:ascii="Arial" w:hAnsi="Arial"/>
          <w:sz w:val="20"/>
          <w:szCs w:val="20"/>
          <w:lang w:val="pl-PL"/>
        </w:rPr>
        <w:t>cenie jednostkowej zaoferowanej w ofercie</w:t>
      </w:r>
      <w:r>
        <w:rPr>
          <w:rFonts w:cs="Arial" w:ascii="Arial" w:hAnsi="Arial"/>
          <w:b/>
          <w:bCs/>
          <w:color w:val="000000"/>
          <w:sz w:val="20"/>
          <w:szCs w:val="20"/>
          <w:lang w:val="pl-PL"/>
        </w:rPr>
        <w:t>.</w:t>
      </w:r>
    </w:p>
    <w:p>
      <w:pPr>
        <w:pStyle w:val="Standard"/>
        <w:jc w:val="both"/>
        <w:rPr>
          <w:rFonts w:ascii="Arial" w:hAnsi="Arial" w:cs="Arial"/>
          <w:sz w:val="20"/>
          <w:lang w:val="pl-PL"/>
        </w:rPr>
      </w:pPr>
      <w:r>
        <w:rPr>
          <w:rFonts w:cs="Arial" w:ascii="Arial" w:hAnsi="Arial"/>
          <w:sz w:val="20"/>
          <w:lang w:val="pl-PL"/>
        </w:rPr>
      </w:r>
    </w:p>
    <w:p>
      <w:pPr>
        <w:pStyle w:val="Paragsrodek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§ 9.</w:t>
      </w:r>
    </w:p>
    <w:p>
      <w:pPr>
        <w:pStyle w:val="Glownyaka"/>
        <w:ind w:hanging="0"/>
        <w:rPr/>
      </w:pPr>
      <w:r>
        <w:rPr>
          <w:rFonts w:cs="Arial" w:ascii="Arial" w:hAnsi="Arial"/>
          <w:sz w:val="20"/>
        </w:rPr>
        <w:t xml:space="preserve">Umowa została zawarta na okres zamknięty </w:t>
      </w:r>
      <w:r>
        <w:rPr>
          <w:rFonts w:cs="Arial" w:ascii="Arial" w:hAnsi="Arial"/>
          <w:b/>
          <w:bCs/>
          <w:sz w:val="20"/>
        </w:rPr>
        <w:t xml:space="preserve"> tj.:   od  ...............2017 r.   do  .....................2018 r.</w:t>
      </w:r>
    </w:p>
    <w:p>
      <w:pPr>
        <w:pStyle w:val="Glowny"/>
        <w:rPr/>
      </w:pPr>
      <w:r>
        <w:rPr/>
      </w:r>
    </w:p>
    <w:p>
      <w:pPr>
        <w:pStyle w:val="Paragsrodek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§ 10.</w:t>
      </w:r>
    </w:p>
    <w:p>
      <w:pPr>
        <w:pStyle w:val="Akapitzlist1"/>
        <w:numPr>
          <w:ilvl w:val="0"/>
          <w:numId w:val="3"/>
        </w:numPr>
        <w:spacing w:lineRule="auto" w:line="240" w:before="0" w:after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Zamawiającemu przysługuje prawo do odstąpienia od umowy:</w:t>
      </w:r>
    </w:p>
    <w:p>
      <w:pPr>
        <w:pStyle w:val="Akapitzlist1"/>
        <w:numPr>
          <w:ilvl w:val="1"/>
          <w:numId w:val="4"/>
        </w:numPr>
        <w:spacing w:lineRule="auto" w:line="240" w:before="0" w:after="0"/>
        <w:ind w:left="567" w:hanging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 razie wystąpienia istotnej zmiany okoliczności powodującej, że wykonanie umowy nie leży w interesie publicznym, czego nie można było przewidzieć w chwili zawarcia umowy – odstąpienie od umowy w tym przypadku może nastąpić w terminie 30 dni od dnia powzięcia wiadomości o powyższych okolicznościach,</w:t>
      </w:r>
    </w:p>
    <w:p>
      <w:pPr>
        <w:pStyle w:val="Akapitzlist1"/>
        <w:numPr>
          <w:ilvl w:val="1"/>
          <w:numId w:val="4"/>
        </w:numPr>
        <w:spacing w:lineRule="auto" w:line="240" w:before="0" w:after="0"/>
        <w:ind w:left="567" w:hanging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kiedy zostanie ogłoszona upadłość lub rozwiązanie firmy Wykonawcy - odstąpienie od umowy w tym przypadku może nastąpić w terminie 14 dni od dnia powzięcia wiadomości o powyższych okolicznościach,</w:t>
      </w:r>
    </w:p>
    <w:p>
      <w:pPr>
        <w:pStyle w:val="Akapitzlist1"/>
        <w:numPr>
          <w:ilvl w:val="1"/>
          <w:numId w:val="4"/>
        </w:numPr>
        <w:spacing w:lineRule="auto" w:line="240" w:before="0" w:after="0"/>
        <w:ind w:left="567" w:hanging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kiedy zostanie wydany nakaz zajęcia majątku Wykonawcy - odstąpienie od umowy w tym przypadku może nastąpić w terminie 14 dni od dnia powzięcia wiadomości o powyższych okolicznościach,</w:t>
      </w:r>
    </w:p>
    <w:p>
      <w:pPr>
        <w:pStyle w:val="Akapitzlist1"/>
        <w:numPr>
          <w:ilvl w:val="1"/>
          <w:numId w:val="4"/>
        </w:numPr>
        <w:spacing w:lineRule="auto" w:line="240" w:before="0" w:after="0"/>
        <w:ind w:left="567" w:hanging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kiedy Wykonawca nie realizuje dostaw objętych niniejszą umową na podstawie składanych przez Zamawiającego zamówień częściowych, gdy uporczywie narusza terminy realizowanych dostaw przewidzianych umową, gdy dostarczany asortyment jest niezgodny z wymaganiami i postanowieniami – odstąpienie od umowy w tym przypadku może nastąpić po uprzednim wezwaniu Wykonawcy do zaprzestania naruszeń i wyznaczeniu mu przy tym 7- dniowego terminu, liczonego od dnia otrzymania przez Wykonawcę wezwania.</w:t>
      </w:r>
    </w:p>
    <w:p>
      <w:pPr>
        <w:pStyle w:val="Akapitzlist1"/>
        <w:numPr>
          <w:ilvl w:val="0"/>
          <w:numId w:val="3"/>
        </w:numPr>
        <w:spacing w:lineRule="auto" w:line="240" w:before="0" w:after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Odstąpienie przez Zamawiającego z przyczyn wymienionych w § 10 ust. 1 lit d uważa się za odstąpienie z przyczyn, za które odpowiedzialność ponosi Wykonawca.</w:t>
      </w:r>
    </w:p>
    <w:p>
      <w:pPr>
        <w:pStyle w:val="Akapitzlist1"/>
        <w:numPr>
          <w:ilvl w:val="0"/>
          <w:numId w:val="3"/>
        </w:numPr>
        <w:spacing w:lineRule="auto" w:line="240" w:before="0" w:after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Odstąpienie od umowy powinno nastąpić w formie pisemnej pod rygorem nieważności i powinno zawierać uzasadnienie.</w:t>
      </w:r>
    </w:p>
    <w:p>
      <w:pPr>
        <w:pStyle w:val="Stopka"/>
        <w:ind w:left="720" w:hanging="0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</w:r>
    </w:p>
    <w:p>
      <w:pPr>
        <w:pStyle w:val="Paragsrodek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Paragsrodek"/>
        <w:rPr>
          <w:rFonts w:ascii="Arial" w:hAnsi="Arial" w:cs="Arial"/>
          <w:sz w:val="20"/>
        </w:rPr>
      </w:pPr>
      <w:r>
        <w:rPr/>
      </w:r>
    </w:p>
    <w:p>
      <w:pPr>
        <w:pStyle w:val="Paragsrodek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§ 11.</w:t>
      </w:r>
    </w:p>
    <w:p>
      <w:pPr>
        <w:pStyle w:val="Glownyaka"/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Umowę sporządzono w dwóch jednobrzmiących egzemplarzach  po jednym dla każdej ze stron.</w:t>
      </w:r>
    </w:p>
    <w:p>
      <w:pPr>
        <w:pStyle w:val="1ZnakZnakZnak"/>
        <w:ind w:left="3969" w:hanging="0"/>
        <w:rPr>
          <w:rFonts w:ascii="Arial" w:hAnsi="Arial" w:cs="Arial"/>
          <w:b w:val="false"/>
          <w:b w:val="false"/>
          <w:sz w:val="20"/>
          <w:szCs w:val="20"/>
          <w:lang w:val="pl-PL"/>
        </w:rPr>
      </w:pPr>
      <w:r>
        <w:rPr>
          <w:rFonts w:cs="Arial" w:ascii="Arial" w:hAnsi="Arial"/>
          <w:b w:val="false"/>
          <w:sz w:val="20"/>
          <w:szCs w:val="20"/>
          <w:lang w:val="pl-PL"/>
        </w:rPr>
        <w:tab/>
        <w:tab/>
        <w:tab/>
        <w:tab/>
      </w:r>
    </w:p>
    <w:p>
      <w:pPr>
        <w:pStyle w:val="1ZnakZnakZnak"/>
        <w:ind w:left="3969" w:hanging="0"/>
        <w:rPr>
          <w:rFonts w:ascii="Arial" w:hAnsi="Arial" w:cs="Arial"/>
          <w:b w:val="false"/>
          <w:b w:val="false"/>
          <w:sz w:val="20"/>
          <w:szCs w:val="20"/>
          <w:lang w:val="pl-PL"/>
        </w:rPr>
      </w:pPr>
      <w:r>
        <w:rPr>
          <w:rFonts w:cs="Arial" w:ascii="Arial" w:hAnsi="Arial"/>
          <w:b w:val="false"/>
          <w:sz w:val="20"/>
          <w:szCs w:val="20"/>
          <w:lang w:val="pl-PL"/>
        </w:rPr>
      </w:r>
    </w:p>
    <w:p>
      <w:pPr>
        <w:pStyle w:val="1ZnakZnakZnak"/>
        <w:ind w:left="3969" w:hanging="0"/>
        <w:rPr>
          <w:rFonts w:ascii="Arial" w:hAnsi="Arial" w:cs="Arial"/>
          <w:b w:val="false"/>
          <w:b w:val="false"/>
          <w:sz w:val="20"/>
          <w:szCs w:val="20"/>
          <w:lang w:val="pl-PL"/>
        </w:rPr>
      </w:pPr>
      <w:r>
        <w:rPr>
          <w:rFonts w:cs="Arial" w:ascii="Arial" w:hAnsi="Arial"/>
          <w:b w:val="false"/>
          <w:sz w:val="20"/>
          <w:szCs w:val="20"/>
          <w:lang w:val="pl-PL"/>
        </w:rPr>
      </w:r>
    </w:p>
    <w:p>
      <w:pPr>
        <w:pStyle w:val="1ZnakZnakZnak"/>
        <w:ind w:left="3969" w:hanging="0"/>
        <w:rPr>
          <w:rFonts w:ascii="Arial" w:hAnsi="Arial" w:cs="Arial"/>
          <w:b w:val="false"/>
          <w:b w:val="false"/>
          <w:sz w:val="20"/>
          <w:szCs w:val="20"/>
          <w:lang w:val="pl-PL"/>
        </w:rPr>
      </w:pPr>
      <w:r>
        <w:rPr>
          <w:rFonts w:cs="Arial" w:ascii="Arial" w:hAnsi="Arial"/>
          <w:b w:val="false"/>
          <w:sz w:val="20"/>
          <w:szCs w:val="20"/>
          <w:lang w:val="pl-PL"/>
        </w:rPr>
      </w:r>
    </w:p>
    <w:p>
      <w:pPr>
        <w:pStyle w:val="1ZnakZnakZnak"/>
        <w:ind w:left="3969" w:hanging="0"/>
        <w:rPr>
          <w:rFonts w:ascii="Arial" w:hAnsi="Arial" w:cs="Arial"/>
          <w:b w:val="false"/>
          <w:b w:val="false"/>
          <w:sz w:val="20"/>
          <w:szCs w:val="20"/>
          <w:lang w:val="pl-PL"/>
        </w:rPr>
      </w:pPr>
      <w:r>
        <w:rPr>
          <w:rFonts w:cs="Arial" w:ascii="Arial" w:hAnsi="Arial"/>
          <w:b w:val="false"/>
          <w:sz w:val="20"/>
          <w:szCs w:val="20"/>
          <w:lang w:val="pl-PL"/>
        </w:rPr>
      </w:r>
    </w:p>
    <w:p>
      <w:pPr>
        <w:pStyle w:val="1ZnakZnakZnak"/>
        <w:ind w:left="3969" w:hanging="0"/>
        <w:rPr>
          <w:rFonts w:ascii="Arial" w:hAnsi="Arial" w:cs="Arial"/>
          <w:b w:val="false"/>
          <w:b w:val="false"/>
          <w:sz w:val="20"/>
          <w:szCs w:val="20"/>
          <w:lang w:val="pl-PL"/>
        </w:rPr>
      </w:pPr>
      <w:r>
        <w:rPr>
          <w:rFonts w:cs="Arial" w:ascii="Arial" w:hAnsi="Arial"/>
          <w:b w:val="false"/>
          <w:sz w:val="20"/>
          <w:szCs w:val="20"/>
          <w:lang w:val="pl-PL"/>
        </w:rPr>
      </w:r>
    </w:p>
    <w:p>
      <w:pPr>
        <w:pStyle w:val="1ZnakZnakZnak"/>
        <w:ind w:left="3969" w:hanging="0"/>
        <w:rPr>
          <w:rFonts w:ascii="Arial" w:hAnsi="Arial" w:cs="Arial"/>
          <w:b w:val="false"/>
          <w:b w:val="false"/>
          <w:sz w:val="20"/>
          <w:szCs w:val="20"/>
          <w:lang w:val="pl-PL"/>
        </w:rPr>
      </w:pPr>
      <w:r>
        <w:rPr>
          <w:rFonts w:cs="Arial" w:ascii="Arial" w:hAnsi="Arial"/>
          <w:b w:val="false"/>
          <w:sz w:val="20"/>
          <w:szCs w:val="20"/>
          <w:lang w:val="pl-PL"/>
        </w:rPr>
        <w:tab/>
        <w:tab/>
        <w:tab/>
        <w:tab/>
        <w:t xml:space="preserve">  Zaopiniowano</w:t>
      </w:r>
    </w:p>
    <w:p>
      <w:pPr>
        <w:pStyle w:val="1ZnakZnakZnak"/>
        <w:ind w:left="3969" w:hanging="0"/>
        <w:rPr>
          <w:lang w:val="pl-PL"/>
        </w:rPr>
      </w:pPr>
      <w:r>
        <w:rPr>
          <w:rFonts w:eastAsia="Arial" w:cs="Arial" w:ascii="Arial" w:hAnsi="Arial"/>
          <w:b w:val="false"/>
          <w:sz w:val="20"/>
          <w:szCs w:val="20"/>
          <w:lang w:val="pl-PL"/>
        </w:rPr>
        <w:t xml:space="preserve">                                            </w:t>
      </w:r>
      <w:r>
        <w:rPr>
          <w:rFonts w:cs="Arial" w:ascii="Arial" w:hAnsi="Arial"/>
          <w:b w:val="false"/>
          <w:sz w:val="20"/>
          <w:szCs w:val="20"/>
          <w:lang w:val="pl-PL"/>
        </w:rPr>
        <w:t>Radca Prawny:</w:t>
      </w:r>
    </w:p>
    <w:p>
      <w:pPr>
        <w:pStyle w:val="1ZnakZnakZnak"/>
        <w:ind w:left="3969" w:hanging="0"/>
        <w:rPr>
          <w:rFonts w:ascii="Arial" w:hAnsi="Arial" w:eastAsia="Arial" w:cs="Arial"/>
          <w:b w:val="false"/>
          <w:b w:val="false"/>
          <w:sz w:val="20"/>
          <w:szCs w:val="20"/>
          <w:lang w:val="pl-PL"/>
        </w:rPr>
      </w:pPr>
      <w:r>
        <w:rPr>
          <w:rFonts w:eastAsia="Arial" w:cs="Arial" w:ascii="Arial" w:hAnsi="Arial"/>
          <w:b w:val="false"/>
          <w:sz w:val="20"/>
          <w:szCs w:val="20"/>
          <w:lang w:val="pl-PL"/>
        </w:rPr>
        <w:t xml:space="preserve">                      </w:t>
      </w:r>
    </w:p>
    <w:p>
      <w:pPr>
        <w:pStyle w:val="1ZnakZnakZnak"/>
        <w:ind w:left="3969" w:hanging="0"/>
        <w:rPr>
          <w:lang w:val="pl-PL"/>
        </w:rPr>
      </w:pPr>
      <w:r>
        <w:rPr>
          <w:rFonts w:eastAsia="Arial" w:cs="Arial" w:ascii="Arial" w:hAnsi="Arial"/>
          <w:b w:val="false"/>
          <w:sz w:val="20"/>
          <w:szCs w:val="20"/>
          <w:lang w:val="pl-PL"/>
        </w:rPr>
        <w:t xml:space="preserve">                                 …</w:t>
      </w:r>
      <w:r>
        <w:rPr>
          <w:rFonts w:cs="Arial" w:ascii="Arial" w:hAnsi="Arial"/>
          <w:b w:val="false"/>
          <w:sz w:val="20"/>
          <w:szCs w:val="20"/>
          <w:lang w:val="pl-PL"/>
        </w:rPr>
        <w:t>...........................................</w:t>
      </w:r>
    </w:p>
    <w:p>
      <w:pPr>
        <w:pStyle w:val="1ZnakZnakZnak"/>
        <w:ind w:left="3969" w:hanging="0"/>
        <w:rPr>
          <w:rFonts w:ascii="Arial" w:hAnsi="Arial" w:cs="Arial"/>
          <w:b w:val="false"/>
          <w:b w:val="false"/>
          <w:sz w:val="20"/>
          <w:szCs w:val="20"/>
          <w:lang w:val="pl-PL"/>
        </w:rPr>
      </w:pPr>
      <w:r>
        <w:rPr>
          <w:rFonts w:cs="Arial" w:ascii="Arial" w:hAnsi="Arial"/>
          <w:b w:val="false"/>
          <w:sz w:val="20"/>
          <w:szCs w:val="20"/>
          <w:lang w:val="pl-PL"/>
        </w:rPr>
      </w:r>
    </w:p>
    <w:p>
      <w:pPr>
        <w:pStyle w:val="1ZnakZnakZnak"/>
        <w:ind w:left="3969" w:hanging="0"/>
        <w:jc w:val="center"/>
        <w:rPr>
          <w:rFonts w:ascii="Arial" w:hAnsi="Arial" w:eastAsia="Arial" w:cs="Arial"/>
          <w:b w:val="false"/>
          <w:b w:val="false"/>
          <w:sz w:val="20"/>
          <w:szCs w:val="20"/>
          <w:lang w:val="pl-PL"/>
        </w:rPr>
      </w:pPr>
      <w:r>
        <w:rPr>
          <w:rFonts w:eastAsia="Arial" w:cs="Arial" w:ascii="Arial" w:hAnsi="Arial"/>
          <w:b w:val="false"/>
          <w:sz w:val="20"/>
          <w:szCs w:val="20"/>
          <w:lang w:val="pl-PL"/>
        </w:rPr>
        <w:t xml:space="preserve">            </w:t>
      </w:r>
    </w:p>
    <w:p>
      <w:pPr>
        <w:pStyle w:val="1ZnakZnakZnak"/>
        <w:jc w:val="center"/>
        <w:rPr>
          <w:rFonts w:ascii="Arial" w:hAnsi="Arial" w:cs="Arial"/>
          <w:sz w:val="20"/>
          <w:szCs w:val="20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</w:r>
    </w:p>
    <w:p>
      <w:pPr>
        <w:pStyle w:val="1ZnakZnakZnak"/>
        <w:jc w:val="center"/>
        <w:rPr>
          <w:rFonts w:ascii="Arial" w:hAnsi="Arial" w:cs="Arial"/>
          <w:sz w:val="20"/>
          <w:szCs w:val="20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</w:r>
    </w:p>
    <w:p>
      <w:pPr>
        <w:pStyle w:val="1ZnakZnakZnak"/>
        <w:jc w:val="center"/>
        <w:rPr>
          <w:rFonts w:ascii="Arial" w:hAnsi="Arial" w:cs="Arial"/>
          <w:sz w:val="20"/>
          <w:szCs w:val="20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</w:r>
    </w:p>
    <w:p>
      <w:pPr>
        <w:pStyle w:val="1ZnakZnakZnak"/>
        <w:jc w:val="center"/>
        <w:rPr>
          <w:rFonts w:ascii="Arial" w:hAnsi="Arial" w:cs="Arial"/>
          <w:sz w:val="20"/>
          <w:szCs w:val="20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</w:r>
    </w:p>
    <w:p>
      <w:pPr>
        <w:pStyle w:val="1ZnakZnakZnak"/>
        <w:jc w:val="center"/>
        <w:rPr>
          <w:rFonts w:ascii="Arial" w:hAnsi="Arial" w:cs="Arial"/>
          <w:sz w:val="20"/>
          <w:szCs w:val="20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  <w:t>AKCEPTUJEMY WARUNKI UMOWY:</w:t>
      </w:r>
    </w:p>
    <w:p>
      <w:pPr>
        <w:pStyle w:val="1ZnakZnakZnak"/>
        <w:jc w:val="center"/>
        <w:rPr>
          <w:rFonts w:ascii="Arial" w:hAnsi="Arial" w:cs="Arial"/>
          <w:sz w:val="20"/>
          <w:szCs w:val="20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</w:r>
    </w:p>
    <w:p>
      <w:pPr>
        <w:pStyle w:val="1ZnakZnakZnak"/>
        <w:rPr/>
      </w:pPr>
      <w:r>
        <w:rPr>
          <w:lang w:val="pl-PL"/>
        </w:rPr>
        <w:tab/>
        <w:t xml:space="preserve">        </w:t>
      </w:r>
      <w:r>
        <w:rPr/>
        <w:t>ZAMAWIAJĄCY</w:t>
        <w:tab/>
        <w:tab/>
        <w:tab/>
        <w:t xml:space="preserve">   </w:t>
        <w:tab/>
        <w:tab/>
        <w:t xml:space="preserve">             </w:t>
        <w:tab/>
        <w:t xml:space="preserve">                    WYKONAWCA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FrankfurtGothic">
    <w:altName w:val=" 'Times New Rom"/>
    <w:charset w:val="ee"/>
    <w:family w:val="roman"/>
    <w:pitch w:val="variable"/>
  </w:font>
  <w:font w:name="Calibri">
    <w:charset w:val="ee"/>
    <w:family w:val="roman"/>
    <w:pitch w:val="variable"/>
  </w:font>
  <w:font w:name="Monotype Corsiv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18"/>
        <w:b/>
        <w:rFonts w:ascii="Arial" w:hAnsi="Aria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18"/>
        <w:b/>
        <w:rFonts w:ascii="Arial" w:hAnsi="Aria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)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90"/>
  <w:defaultTabStop w:val="720"/>
  <w:autoHyphenation w:val="tru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Cs w:val="24"/>
        <w:lang w:val="en-US" w:eastAsia="en-US" w:bidi="en-US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0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c5fe4"/>
    <w:pPr>
      <w:widowControl/>
      <w:suppressAutoHyphens w:val="false"/>
      <w:bidi w:val="0"/>
      <w:jc w:val="left"/>
      <w:textAlignment w:val="baseline"/>
    </w:pPr>
    <w:rPr>
      <w:rFonts w:ascii="Times New Roman" w:hAnsi="Times New Roman" w:eastAsia="Andale Sans UI" w:cs="Tahoma"/>
      <w:color w:val="00000A"/>
      <w:sz w:val="24"/>
      <w:szCs w:val="24"/>
      <w:lang w:val="en-US" w:eastAsia="en-US" w:bidi="en-US"/>
    </w:rPr>
  </w:style>
  <w:style w:type="paragraph" w:styleId="Nagwek1" w:customStyle="1">
    <w:name w:val="Heading 1"/>
    <w:qFormat/>
    <w:rsid w:val="001b77f9"/>
    <w:pPr>
      <w:keepNext/>
      <w:widowControl w:val="false"/>
      <w:jc w:val="center"/>
      <w:textAlignment w:val="baseline"/>
      <w:outlineLvl w:val="0"/>
    </w:pPr>
    <w:rPr>
      <w:rFonts w:ascii="Arial" w:hAnsi="Arial" w:cs="Arial" w:eastAsia="Andale Sans UI"/>
      <w:b/>
      <w:bCs/>
      <w:color w:val="000000"/>
      <w:sz w:val="24"/>
      <w:szCs w:val="22"/>
      <w:lang w:eastAsia="zh-CN" w:val="en-US" w:bidi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2z0" w:customStyle="1">
    <w:name w:val="WW8Num2z0"/>
    <w:qFormat/>
    <w:rsid w:val="001b77f9"/>
    <w:rPr>
      <w:b w:val="false"/>
      <w:sz w:val="20"/>
    </w:rPr>
  </w:style>
  <w:style w:type="character" w:styleId="WW8Num2z1" w:customStyle="1">
    <w:name w:val="WW8Num2z1"/>
    <w:qFormat/>
    <w:rsid w:val="001b77f9"/>
    <w:rPr/>
  </w:style>
  <w:style w:type="character" w:styleId="WW8Num2z2" w:customStyle="1">
    <w:name w:val="WW8Num2z2"/>
    <w:qFormat/>
    <w:rsid w:val="001b77f9"/>
    <w:rPr/>
  </w:style>
  <w:style w:type="character" w:styleId="WW8Num2z3" w:customStyle="1">
    <w:name w:val="WW8Num2z3"/>
    <w:qFormat/>
    <w:rsid w:val="001b77f9"/>
    <w:rPr/>
  </w:style>
  <w:style w:type="character" w:styleId="WW8Num2z4" w:customStyle="1">
    <w:name w:val="WW8Num2z4"/>
    <w:qFormat/>
    <w:rsid w:val="001b77f9"/>
    <w:rPr/>
  </w:style>
  <w:style w:type="character" w:styleId="WW8Num2z5" w:customStyle="1">
    <w:name w:val="WW8Num2z5"/>
    <w:qFormat/>
    <w:rsid w:val="001b77f9"/>
    <w:rPr/>
  </w:style>
  <w:style w:type="character" w:styleId="WW8Num2z6" w:customStyle="1">
    <w:name w:val="WW8Num2z6"/>
    <w:qFormat/>
    <w:rsid w:val="001b77f9"/>
    <w:rPr/>
  </w:style>
  <w:style w:type="character" w:styleId="WW8Num2z7" w:customStyle="1">
    <w:name w:val="WW8Num2z7"/>
    <w:qFormat/>
    <w:rsid w:val="001b77f9"/>
    <w:rPr/>
  </w:style>
  <w:style w:type="character" w:styleId="WW8Num2z8" w:customStyle="1">
    <w:name w:val="WW8Num2z8"/>
    <w:qFormat/>
    <w:rsid w:val="001b77f9"/>
    <w:rPr/>
  </w:style>
  <w:style w:type="character" w:styleId="Mocnowyrniony" w:customStyle="1">
    <w:name w:val="Mocno wyróżniony"/>
    <w:basedOn w:val="DefaultParagraphFont"/>
    <w:qFormat/>
    <w:rsid w:val="001b77f9"/>
    <w:rPr>
      <w:b/>
      <w:bCs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e6f22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fe6f22"/>
    <w:rPr>
      <w:rFonts w:ascii="Liberation Serif" w:hAnsi="Liberation Serif" w:eastAsia="SimSun" w:cs="Mangal"/>
      <w:sz w:val="20"/>
      <w:szCs w:val="18"/>
      <w:lang w:val="pl-PL" w:eastAsia="hi-IN" w:bidi="hi-IN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e6f22"/>
    <w:rPr>
      <w:rFonts w:ascii="Tahoma" w:hAnsi="Tahoma"/>
      <w:sz w:val="16"/>
      <w:szCs w:val="16"/>
    </w:rPr>
  </w:style>
  <w:style w:type="character" w:styleId="PodtytuZnak" w:customStyle="1">
    <w:name w:val="Podtytuł Znak"/>
    <w:basedOn w:val="DefaultParagraphFont"/>
    <w:link w:val="Podtytu"/>
    <w:qFormat/>
    <w:rsid w:val="00053243"/>
    <w:rPr>
      <w:rFonts w:ascii="Arial" w:hAnsi="Arial" w:eastAsia="SimSun" w:cs="Arial"/>
      <w:lang w:val="pl-PL" w:eastAsia="hi-IN" w:bidi="hi-IN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491f7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491f70"/>
    <w:rPr>
      <w:vertAlign w:val="superscript"/>
    </w:rPr>
  </w:style>
  <w:style w:type="character" w:styleId="ListLabel1">
    <w:name w:val="ListLabel 1"/>
    <w:qFormat/>
    <w:rPr>
      <w:rFonts w:ascii="Arial" w:hAnsi="Arial"/>
      <w:b/>
      <w:sz w:val="18"/>
    </w:rPr>
  </w:style>
  <w:style w:type="character" w:styleId="ListLabel2">
    <w:name w:val="ListLabel 2"/>
    <w:qFormat/>
    <w:rPr>
      <w:rFonts w:ascii="Arial" w:hAnsi="Arial"/>
      <w:b/>
      <w:sz w:val="18"/>
    </w:rPr>
  </w:style>
  <w:style w:type="character" w:styleId="ListLabel3">
    <w:name w:val="ListLabel 3"/>
    <w:qFormat/>
    <w:rPr>
      <w:rFonts w:cs="Symbol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Wingdings"/>
    </w:rPr>
  </w:style>
  <w:style w:type="character" w:styleId="ListLabel6">
    <w:name w:val="ListLabel 6"/>
    <w:qFormat/>
    <w:rPr>
      <w:rFonts w:cs="Symbol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Wingdings"/>
    </w:rPr>
  </w:style>
  <w:style w:type="character" w:styleId="ListLabel9">
    <w:name w:val="ListLabel 9"/>
    <w:qFormat/>
    <w:rPr>
      <w:rFonts w:cs="Symbol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Wingdings"/>
    </w:rPr>
  </w:style>
  <w:style w:type="character" w:styleId="ListLabel12">
    <w:name w:val="ListLabel 12"/>
    <w:qFormat/>
    <w:rPr>
      <w:rFonts w:ascii="Arial" w:hAnsi="Arial"/>
      <w:b/>
      <w:sz w:val="18"/>
    </w:rPr>
  </w:style>
  <w:style w:type="character" w:styleId="ListLabel13">
    <w:name w:val="ListLabel 13"/>
    <w:qFormat/>
    <w:rPr>
      <w:rFonts w:ascii="Arial" w:hAnsi="Arial"/>
      <w:b/>
      <w:sz w:val="18"/>
    </w:rPr>
  </w:style>
  <w:style w:type="paragraph" w:styleId="Nagwek" w:customStyle="1">
    <w:name w:val="Nagłówek"/>
    <w:next w:val="Tretekstu"/>
    <w:qFormat/>
    <w:rsid w:val="001b77f9"/>
    <w:pPr>
      <w:keepNext/>
      <w:widowControl w:val="false"/>
      <w:spacing w:before="240" w:after="120"/>
      <w:textAlignment w:val="baseline"/>
    </w:pPr>
    <w:rPr>
      <w:rFonts w:ascii="Arial" w:hAnsi="Arial" w:eastAsia="Andale Sans UI" w:cs="Tahoma"/>
      <w:color w:val="auto"/>
      <w:sz w:val="28"/>
      <w:szCs w:val="28"/>
      <w:lang w:val="en-US" w:eastAsia="en-US" w:bidi="en-US"/>
    </w:rPr>
  </w:style>
  <w:style w:type="paragraph" w:styleId="Tretekstu">
    <w:name w:val="Body Text"/>
    <w:rsid w:val="001b77f9"/>
    <w:pPr>
      <w:widowControl w:val="false"/>
      <w:spacing w:before="0" w:after="120"/>
      <w:textAlignment w:val="baseline"/>
    </w:pPr>
    <w:rPr>
      <w:rFonts w:ascii="Times New Roman" w:hAnsi="Times New Roman" w:eastAsia="Andale Sans UI" w:cs="Tahoma"/>
      <w:color w:val="auto"/>
      <w:sz w:val="24"/>
      <w:szCs w:val="24"/>
      <w:lang w:val="en-US" w:eastAsia="en-US" w:bidi="en-US"/>
    </w:rPr>
  </w:style>
  <w:style w:type="paragraph" w:styleId="Lista">
    <w:name w:val="List"/>
    <w:rsid w:val="001b77f9"/>
    <w:pPr>
      <w:widowControl w:val="false"/>
      <w:textAlignment w:val="baseline"/>
    </w:pPr>
    <w:rPr>
      <w:rFonts w:ascii="Times New Roman" w:hAnsi="Times New Roman" w:eastAsia="Andale Sans UI" w:cs="Tahoma"/>
      <w:color w:val="auto"/>
      <w:sz w:val="24"/>
      <w:szCs w:val="24"/>
      <w:lang w:val="en-US" w:eastAsia="en-US" w:bidi="en-US"/>
    </w:rPr>
  </w:style>
  <w:style w:type="paragraph" w:styleId="Podpis" w:customStyle="1">
    <w:name w:val="Caption"/>
    <w:qFormat/>
    <w:rsid w:val="001b77f9"/>
    <w:pPr>
      <w:widowControl w:val="false"/>
      <w:suppressLineNumbers/>
      <w:spacing w:before="120" w:after="120"/>
      <w:textAlignment w:val="baseline"/>
    </w:pPr>
    <w:rPr>
      <w:rFonts w:ascii="Times New Roman" w:hAnsi="Times New Roman" w:eastAsia="Andale Sans UI" w:cs="Tahoma"/>
      <w:i/>
      <w:iCs/>
      <w:color w:val="auto"/>
      <w:sz w:val="24"/>
      <w:szCs w:val="24"/>
      <w:lang w:val="en-US" w:eastAsia="en-US" w:bidi="en-US"/>
    </w:rPr>
  </w:style>
  <w:style w:type="paragraph" w:styleId="Indeks" w:customStyle="1">
    <w:name w:val="Indeks"/>
    <w:qFormat/>
    <w:rsid w:val="001b77f9"/>
    <w:pPr>
      <w:widowControl w:val="false"/>
      <w:suppressLineNumbers/>
      <w:textAlignment w:val="baseline"/>
    </w:pPr>
    <w:rPr>
      <w:rFonts w:ascii="Times New Roman" w:hAnsi="Times New Roman" w:eastAsia="Andale Sans UI" w:cs="Tahoma"/>
      <w:color w:val="auto"/>
      <w:sz w:val="24"/>
      <w:szCs w:val="24"/>
      <w:lang w:val="en-US" w:eastAsia="en-US" w:bidi="en-US"/>
    </w:rPr>
  </w:style>
  <w:style w:type="paragraph" w:styleId="Standard" w:customStyle="1">
    <w:name w:val="Standard"/>
    <w:qFormat/>
    <w:rsid w:val="001b77f9"/>
    <w:pPr>
      <w:widowControl/>
      <w:bidi w:val="0"/>
      <w:jc w:val="left"/>
      <w:textAlignment w:val="baseline"/>
    </w:pPr>
    <w:rPr>
      <w:rFonts w:ascii="Times New Roman" w:hAnsi="Times New Roman" w:eastAsia="Andale Sans UI" w:cs="Tahoma"/>
      <w:color w:val="00000A"/>
      <w:sz w:val="24"/>
      <w:szCs w:val="24"/>
      <w:lang w:val="en-US" w:eastAsia="en-US" w:bidi="en-US"/>
    </w:rPr>
  </w:style>
  <w:style w:type="paragraph" w:styleId="Textbody" w:customStyle="1">
    <w:name w:val="Text body"/>
    <w:basedOn w:val="Standard"/>
    <w:qFormat/>
    <w:rsid w:val="001b77f9"/>
    <w:pPr>
      <w:spacing w:before="0" w:after="120"/>
    </w:pPr>
    <w:rPr/>
  </w:style>
  <w:style w:type="paragraph" w:styleId="Zawartotabeli" w:customStyle="1">
    <w:name w:val="Zawartość tabeli"/>
    <w:basedOn w:val="Standard"/>
    <w:qFormat/>
    <w:rsid w:val="001b77f9"/>
    <w:pPr/>
    <w:rPr/>
  </w:style>
  <w:style w:type="paragraph" w:styleId="BodyTextIndent2">
    <w:name w:val="Body Text Indent 2"/>
    <w:basedOn w:val="Standard"/>
    <w:qFormat/>
    <w:rsid w:val="001b77f9"/>
    <w:pPr>
      <w:spacing w:lineRule="auto" w:line="480" w:before="0" w:after="120"/>
      <w:ind w:left="283" w:hanging="0"/>
    </w:pPr>
    <w:rPr/>
  </w:style>
  <w:style w:type="paragraph" w:styleId="Stopka" w:customStyle="1">
    <w:name w:val="stopka"/>
    <w:qFormat/>
    <w:rsid w:val="001b77f9"/>
    <w:pPr>
      <w:widowControl/>
      <w:bidi w:val="0"/>
      <w:snapToGrid w:val="false"/>
      <w:jc w:val="left"/>
      <w:textAlignment w:val="baseline"/>
    </w:pPr>
    <w:rPr>
      <w:rFonts w:ascii="FrankfurtGothic, 'Times New Rom" w:hAnsi="FrankfurtGothic, 'Times New Rom" w:eastAsia="Times New Roman" w:cs="FrankfurtGothic, 'Times New Rom"/>
      <w:color w:val="000000"/>
      <w:sz w:val="14"/>
      <w:szCs w:val="20"/>
      <w:lang w:val="pl-PL" w:eastAsia="zh-CN" w:bidi="ar-SA"/>
    </w:rPr>
  </w:style>
  <w:style w:type="paragraph" w:styleId="Glowny" w:customStyle="1">
    <w:name w:val="glowny"/>
    <w:basedOn w:val="Stopka"/>
    <w:next w:val="Stopka1"/>
    <w:qFormat/>
    <w:rsid w:val="001b77f9"/>
    <w:pPr>
      <w:spacing w:lineRule="atLeast" w:line="258"/>
      <w:jc w:val="both"/>
    </w:pPr>
    <w:rPr>
      <w:sz w:val="17"/>
    </w:rPr>
  </w:style>
  <w:style w:type="paragraph" w:styleId="Stopka1">
    <w:name w:val="Footer"/>
    <w:basedOn w:val="Normal"/>
    <w:pPr/>
    <w:rPr/>
  </w:style>
  <w:style w:type="paragraph" w:styleId="Naglowek2" w:customStyle="1">
    <w:name w:val="naglowek 2"/>
    <w:basedOn w:val="Glowny"/>
    <w:qFormat/>
    <w:rsid w:val="001b77f9"/>
    <w:pPr>
      <w:tabs>
        <w:tab w:val="left" w:pos="2268" w:leader="none"/>
      </w:tabs>
      <w:spacing w:lineRule="auto" w:line="240" w:before="0" w:after="454"/>
      <w:ind w:left="1134" w:hanging="1134"/>
      <w:jc w:val="left"/>
    </w:pPr>
    <w:rPr>
      <w:b/>
      <w:sz w:val="34"/>
    </w:rPr>
  </w:style>
  <w:style w:type="paragraph" w:styleId="1" w:customStyle="1">
    <w:name w:val="1."/>
    <w:basedOn w:val="Standard"/>
    <w:qFormat/>
    <w:rsid w:val="001b77f9"/>
    <w:pPr>
      <w:tabs>
        <w:tab w:val="left" w:pos="621" w:leader="none"/>
      </w:tabs>
      <w:snapToGrid w:val="false"/>
      <w:spacing w:lineRule="atLeast" w:line="258"/>
      <w:ind w:left="312" w:hanging="312"/>
      <w:jc w:val="both"/>
    </w:pPr>
    <w:rPr>
      <w:rFonts w:ascii="FrankfurtGothic, 'Times New Rom" w:hAnsi="FrankfurtGothic, 'Times New Rom" w:cs="FrankfurtGothic, 'Times New Rom"/>
      <w:b/>
      <w:color w:val="000000"/>
      <w:sz w:val="17"/>
      <w:szCs w:val="20"/>
    </w:rPr>
  </w:style>
  <w:style w:type="paragraph" w:styleId="Paragsrodek" w:customStyle="1">
    <w:name w:val="parag-srodek"/>
    <w:qFormat/>
    <w:rsid w:val="001b77f9"/>
    <w:pPr>
      <w:widowControl/>
      <w:bidi w:val="0"/>
      <w:snapToGrid w:val="false"/>
      <w:spacing w:lineRule="atLeast" w:line="258"/>
      <w:jc w:val="center"/>
      <w:textAlignment w:val="baseline"/>
    </w:pPr>
    <w:rPr>
      <w:rFonts w:ascii="FrankfurtGothic, 'Times New Rom" w:hAnsi="FrankfurtGothic, 'Times New Rom" w:eastAsia="Times New Roman" w:cs="FrankfurtGothic, 'Times New Rom"/>
      <w:b/>
      <w:color w:val="000000"/>
      <w:sz w:val="17"/>
      <w:szCs w:val="20"/>
      <w:lang w:val="pl-PL" w:eastAsia="zh-CN" w:bidi="ar-SA"/>
    </w:rPr>
  </w:style>
  <w:style w:type="paragraph" w:styleId="ListParagraph">
    <w:name w:val="List Paragraph"/>
    <w:basedOn w:val="Standard"/>
    <w:qFormat/>
    <w:rsid w:val="001b77f9"/>
    <w:pPr>
      <w:ind w:left="708" w:hanging="0"/>
    </w:pPr>
    <w:rPr/>
  </w:style>
  <w:style w:type="paragraph" w:styleId="Glownyaka" w:customStyle="1">
    <w:name w:val="glowny-aka"/>
    <w:basedOn w:val="Glowny"/>
    <w:qFormat/>
    <w:rsid w:val="001b77f9"/>
    <w:pPr>
      <w:ind w:firstLine="227"/>
    </w:pPr>
    <w:rPr/>
  </w:style>
  <w:style w:type="paragraph" w:styleId="1ZnakZnakZnak" w:customStyle="1">
    <w:name w:val="1. Znak Znak Znak"/>
    <w:basedOn w:val="Standard"/>
    <w:qFormat/>
    <w:rsid w:val="001b77f9"/>
    <w:pPr>
      <w:tabs>
        <w:tab w:val="left" w:pos="621" w:leader="none"/>
      </w:tabs>
      <w:snapToGrid w:val="false"/>
      <w:spacing w:lineRule="atLeast" w:line="258"/>
      <w:ind w:left="312" w:hanging="312"/>
      <w:jc w:val="both"/>
    </w:pPr>
    <w:rPr>
      <w:rFonts w:ascii="FrankfurtGothic, 'Times New Rom" w:hAnsi="FrankfurtGothic, 'Times New Rom" w:cs="FrankfurtGothic, 'Times New Rom"/>
      <w:b/>
      <w:color w:val="000000"/>
      <w:sz w:val="17"/>
    </w:rPr>
  </w:style>
  <w:style w:type="paragraph" w:styleId="Akapitzlist1" w:customStyle="1">
    <w:name w:val="Akapit z listą1"/>
    <w:basedOn w:val="Normal"/>
    <w:qFormat/>
    <w:rsid w:val="00fe6f22"/>
    <w:pPr>
      <w:widowControl/>
      <w:spacing w:lineRule="auto" w:line="276" w:before="0" w:after="200"/>
      <w:ind w:left="720" w:hanging="0"/>
      <w:textAlignment w:val="auto"/>
    </w:pPr>
    <w:rPr>
      <w:rFonts w:ascii="Calibri" w:hAnsi="Calibri" w:eastAsia="Times New Roman" w:cs="Times New Roman"/>
      <w:sz w:val="22"/>
      <w:szCs w:val="22"/>
      <w:lang w:val="pl-PL" w:eastAsia="ar-SA" w:bidi="ar-SA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e6f22"/>
    <w:pPr>
      <w:textAlignment w:val="auto"/>
    </w:pPr>
    <w:rPr>
      <w:rFonts w:ascii="Liberation Serif" w:hAnsi="Liberation Serif" w:eastAsia="SimSun" w:cs="Mangal"/>
      <w:sz w:val="20"/>
      <w:szCs w:val="18"/>
      <w:lang w:val="pl-PL" w:eastAsia="hi-IN" w:bidi="hi-IN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e6f22"/>
    <w:pPr/>
    <w:rPr>
      <w:rFonts w:ascii="Tahoma" w:hAnsi="Tahoma"/>
      <w:sz w:val="16"/>
      <w:szCs w:val="16"/>
    </w:rPr>
  </w:style>
  <w:style w:type="paragraph" w:styleId="Podtytu">
    <w:name w:val="Subtitle"/>
    <w:basedOn w:val="Normal"/>
    <w:link w:val="PodtytuZnak"/>
    <w:qFormat/>
    <w:rsid w:val="00053243"/>
    <w:pPr>
      <w:spacing w:before="0" w:after="60"/>
      <w:jc w:val="center"/>
      <w:textAlignment w:val="auto"/>
      <w:outlineLvl w:val="1"/>
    </w:pPr>
    <w:rPr>
      <w:rFonts w:ascii="Arial" w:hAnsi="Arial" w:eastAsia="SimSun" w:cs="Arial"/>
      <w:lang w:val="pl-PL" w:eastAsia="hi-IN" w:bidi="hi-IN"/>
    </w:rPr>
  </w:style>
  <w:style w:type="paragraph" w:styleId="NormalnyWeb1" w:customStyle="1">
    <w:name w:val="Normalny (Web)1"/>
    <w:qFormat/>
    <w:rsid w:val="00053243"/>
    <w:pPr>
      <w:widowControl/>
      <w:bidi w:val="0"/>
      <w:spacing w:lineRule="atLeast" w:line="100" w:before="100" w:after="119"/>
      <w:jc w:val="left"/>
      <w:textAlignment w:val="auto"/>
    </w:pPr>
    <w:rPr>
      <w:rFonts w:ascii="Times New Roman" w:hAnsi="Times New Roman" w:eastAsia="Times New Roman" w:cs="Calibri"/>
      <w:color w:val="00000A"/>
      <w:sz w:val="24"/>
      <w:szCs w:val="24"/>
      <w:lang w:val="pl-PL" w:eastAsia="ar-SA" w:bidi="ar-SA"/>
    </w:rPr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491f70"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  <w:rsid w:val="001b77f9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CF7589-D2EB-46FE-982E-5F718D4B7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Application>LibreOffice/5.1.2.2$Windows_x86 LibreOffice_project/d3bf12ecb743fc0d20e0be0c58ca359301eb705f</Application>
  <Pages>4</Pages>
  <Words>1587</Words>
  <Characters>10458</Characters>
  <CharactersWithSpaces>12935</CharactersWithSpaces>
  <Paragraphs>89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2009-04-16T11:32:00Z</dcterms:created>
  <dc:creator>Biuro_1</dc:creator>
  <dc:description/>
  <dc:language>pl-PL</dc:language>
  <cp:lastModifiedBy/>
  <cp:lastPrinted>2017-03-02T07:21:00Z</cp:lastPrinted>
  <dcterms:modified xsi:type="dcterms:W3CDTF">2017-05-12T09:22:23Z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Info 1">
    <vt:lpwstr/>
  </property>
  <property fmtid="{D5CDD505-2E9C-101B-9397-08002B2CF9AE}" pid="7" name="Info 2">
    <vt:lpwstr/>
  </property>
  <property fmtid="{D5CDD505-2E9C-101B-9397-08002B2CF9AE}" pid="8" name="Info 3">
    <vt:lpwstr/>
  </property>
  <property fmtid="{D5CDD505-2E9C-101B-9397-08002B2CF9AE}" pid="9" name="Info 4">
    <vt:lpwstr/>
  </property>
  <property fmtid="{D5CDD505-2E9C-101B-9397-08002B2CF9AE}" pid="10" name="LinksUpToDate">
    <vt:bool>0</vt:bool>
  </property>
  <property fmtid="{D5CDD505-2E9C-101B-9397-08002B2CF9AE}" pid="11" name="ScaleCrop">
    <vt:bool>0</vt:bool>
  </property>
  <property fmtid="{D5CDD505-2E9C-101B-9397-08002B2CF9AE}" pid="12" name="ShareDoc">
    <vt:bool>0</vt:bool>
  </property>
</Properties>
</file>